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B6" w:rsidRDefault="00C15ECF">
      <w:pPr>
        <w:keepNext/>
        <w:spacing w:after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Пояснительная записка</w:t>
      </w:r>
    </w:p>
    <w:p w:rsidR="005F5CB6" w:rsidRDefault="00C15EC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по изобразительному искусству разработана и составлена на основе авторской программы «Изобразительное искусство» Б.М. </w:t>
      </w:r>
      <w:proofErr w:type="spellStart"/>
      <w:r>
        <w:rPr>
          <w:rFonts w:ascii="Times New Roman" w:hAnsi="Times New Roman"/>
          <w:sz w:val="24"/>
        </w:rPr>
        <w:t>Неменского</w:t>
      </w:r>
      <w:proofErr w:type="spellEnd"/>
      <w:r>
        <w:rPr>
          <w:rFonts w:ascii="Times New Roman" w:hAnsi="Times New Roman"/>
          <w:sz w:val="24"/>
        </w:rPr>
        <w:t xml:space="preserve">, Л.А. </w:t>
      </w:r>
      <w:proofErr w:type="spellStart"/>
      <w:r>
        <w:rPr>
          <w:rFonts w:ascii="Times New Roman" w:hAnsi="Times New Roman"/>
          <w:sz w:val="24"/>
        </w:rPr>
        <w:t>Неменской</w:t>
      </w:r>
      <w:proofErr w:type="spellEnd"/>
      <w:r>
        <w:rPr>
          <w:rFonts w:ascii="Times New Roman" w:hAnsi="Times New Roman"/>
          <w:sz w:val="24"/>
        </w:rPr>
        <w:t xml:space="preserve">, Н.А. Горяевой, О.А. </w:t>
      </w:r>
      <w:proofErr w:type="spellStart"/>
      <w:r>
        <w:rPr>
          <w:rFonts w:ascii="Times New Roman" w:hAnsi="Times New Roman"/>
          <w:sz w:val="24"/>
        </w:rPr>
        <w:t>Кобловой</w:t>
      </w:r>
      <w:proofErr w:type="spellEnd"/>
      <w:r>
        <w:rPr>
          <w:rFonts w:ascii="Times New Roman" w:hAnsi="Times New Roman"/>
          <w:sz w:val="24"/>
        </w:rPr>
        <w:t xml:space="preserve">, Т.А. Мухиной (М.: Просвещение, 2014) к учебнику для 4 класса общеобразовательной школы автора Л.А. </w:t>
      </w:r>
      <w:proofErr w:type="spellStart"/>
      <w:r>
        <w:rPr>
          <w:rFonts w:ascii="Times New Roman" w:hAnsi="Times New Roman"/>
          <w:sz w:val="24"/>
        </w:rPr>
        <w:t>Неменской</w:t>
      </w:r>
      <w:proofErr w:type="spellEnd"/>
      <w:r>
        <w:rPr>
          <w:rFonts w:ascii="Times New Roman" w:hAnsi="Times New Roman"/>
          <w:sz w:val="24"/>
        </w:rPr>
        <w:t xml:space="preserve"> (М.: Просвещение, 2014) в соответствии с требованиями Федерального государственного образовательного стандарта начального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5F5CB6" w:rsidRDefault="00C15EC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адресована обучающимся четвёртых классов общеобразовательных школ.</w:t>
      </w:r>
    </w:p>
    <w:p w:rsidR="005F5CB6" w:rsidRDefault="00C15ECF">
      <w:pPr>
        <w:tabs>
          <w:tab w:val="right" w:leader="underscore" w:pos="964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5F5CB6" w:rsidRDefault="00C15ECF">
      <w:pPr>
        <w:tabs>
          <w:tab w:val="right" w:leader="underscore" w:pos="9645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Данная программа выбрана учителем, так как она отвечает миссии и задачам школы, социальному запросу контингента учащихся школы.</w:t>
      </w:r>
    </w:p>
    <w:p w:rsidR="005F5CB6" w:rsidRDefault="005F5CB6">
      <w:pPr>
        <w:pStyle w:val="a5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F5CB6" w:rsidRDefault="00C15EC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курса.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 w:rsidR="00922F5C">
        <w:rPr>
          <w:rFonts w:ascii="Times New Roman" w:hAnsi="Times New Roman"/>
          <w:b/>
          <w:sz w:val="24"/>
        </w:rPr>
        <w:t>1. «Истоки родного искусства» (8</w:t>
      </w:r>
      <w:r>
        <w:rPr>
          <w:rFonts w:ascii="Times New Roman" w:hAnsi="Times New Roman"/>
          <w:b/>
          <w:sz w:val="24"/>
        </w:rPr>
        <w:t xml:space="preserve"> ч)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Пейзаж родной земли. Образ традиционного русского дома. Украшения деревянных построек и их значение. Деревня – деревянный мир. Образ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красоты человека (женский). Образ красоты человека (мужской). Народные праздники</w:t>
      </w:r>
      <w:r>
        <w:rPr>
          <w:rFonts w:ascii="Times New Roman" w:hAnsi="Times New Roman"/>
          <w:b/>
          <w:sz w:val="24"/>
        </w:rPr>
        <w:t>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</w:t>
      </w:r>
      <w:r w:rsidR="00922F5C">
        <w:rPr>
          <w:rFonts w:ascii="Times New Roman" w:hAnsi="Times New Roman"/>
          <w:b/>
          <w:sz w:val="24"/>
        </w:rPr>
        <w:t xml:space="preserve"> «Древние города нашей земли» (7</w:t>
      </w:r>
      <w:r>
        <w:rPr>
          <w:rFonts w:ascii="Times New Roman" w:hAnsi="Times New Roman"/>
          <w:b/>
          <w:sz w:val="24"/>
        </w:rPr>
        <w:t xml:space="preserve"> ч)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Древнерусский город-крепость. Древние соборы. Древний город и его жители. Древнерусские воины-защитники. Древние города Русской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земли. Узорочье теремов. Праздничный пир в теремных палатах.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 w:rsidR="00922F5C">
        <w:rPr>
          <w:rFonts w:ascii="Times New Roman" w:hAnsi="Times New Roman"/>
          <w:b/>
          <w:sz w:val="24"/>
        </w:rPr>
        <w:t>3. «Каждый народ - художник» (11</w:t>
      </w:r>
      <w:r>
        <w:rPr>
          <w:rFonts w:ascii="Times New Roman" w:hAnsi="Times New Roman"/>
          <w:b/>
          <w:sz w:val="24"/>
        </w:rPr>
        <w:t xml:space="preserve"> ч)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 художественной культуры Древней Греции. Образ художественной культуры Японии. Образ художественной культуры средневековой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Западной Европы. Образ человека, характерные черты одежды средневековой Западной Европы. Образ художественной культуры Средней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Азии. Многообразие художественных культур в мире.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4. </w:t>
      </w:r>
      <w:r w:rsidR="00922F5C">
        <w:rPr>
          <w:rFonts w:ascii="Times New Roman" w:hAnsi="Times New Roman"/>
          <w:b/>
          <w:sz w:val="24"/>
        </w:rPr>
        <w:t>«Искусство объединяет народы» (8</w:t>
      </w:r>
      <w:r>
        <w:rPr>
          <w:rFonts w:ascii="Times New Roman" w:hAnsi="Times New Roman"/>
          <w:b/>
          <w:sz w:val="24"/>
        </w:rPr>
        <w:t xml:space="preserve"> ч)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народы воспевают материнство. Все народы воспевают мудрость старости. Сопереживание – великая тема искусства. Герои, борцы и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защитники. Юность и надежды. Искусство народов мира.</w:t>
      </w:r>
    </w:p>
    <w:p w:rsidR="005F5CB6" w:rsidRDefault="005F5CB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F5CB6" w:rsidRDefault="005F5CB6">
      <w:pPr>
        <w:spacing w:after="0"/>
        <w:jc w:val="both"/>
        <w:rPr>
          <w:rFonts w:ascii="Times New Roman" w:hAnsi="Times New Roman"/>
          <w:b/>
          <w:caps/>
          <w:sz w:val="24"/>
        </w:rPr>
      </w:pPr>
    </w:p>
    <w:p w:rsidR="005F5CB6" w:rsidRDefault="005F5CB6">
      <w:pPr>
        <w:spacing w:after="0" w:line="240" w:lineRule="auto"/>
        <w:jc w:val="both"/>
        <w:rPr>
          <w:rFonts w:ascii="Times New Roman" w:hAnsi="Times New Roman"/>
          <w:b/>
          <w:caps/>
          <w:sz w:val="24"/>
        </w:rPr>
      </w:pPr>
    </w:p>
    <w:p w:rsidR="005F5CB6" w:rsidRDefault="005F5CB6">
      <w:pPr>
        <w:spacing w:after="0" w:line="240" w:lineRule="auto"/>
        <w:jc w:val="both"/>
        <w:rPr>
          <w:rFonts w:ascii="Times New Roman" w:hAnsi="Times New Roman"/>
          <w:b/>
          <w:caps/>
          <w:sz w:val="24"/>
        </w:rPr>
      </w:pPr>
    </w:p>
    <w:p w:rsidR="005F5CB6" w:rsidRDefault="00C15EC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учебного курса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УУД: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формирование учебно-познавательного интереса к новому учебному материалу и способам решения новой задачи;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ориентация на понимание причин успеха в учебной деятельности, в том числе на самоанализ и самоконтроль результата, на </w:t>
      </w:r>
      <w:proofErr w:type="spellStart"/>
      <w:r>
        <w:rPr>
          <w:rFonts w:ascii="Times New Roman" w:hAnsi="Times New Roman"/>
          <w:sz w:val="24"/>
        </w:rPr>
        <w:t>анализсоответствия</w:t>
      </w:r>
      <w:proofErr w:type="spellEnd"/>
      <w:r>
        <w:rPr>
          <w:rFonts w:ascii="Times New Roman" w:hAnsi="Times New Roman"/>
          <w:sz w:val="24"/>
        </w:rPr>
        <w:t xml:space="preserve"> результатов требованиям конкретной задачи;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сотрудничать с товарищами в процессе совместной деятельности, соотносить свою часть работы с общим замыслом;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способность к самооценке на основе критериев успешности учебной деятельности;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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формирование эстетических чувств на основе знакомства с художественными произведениями;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развитие мотивов учебной деятельности;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знание основных моральных норм и ориентация на их выполнение;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уважительное отношение к культуре и искусству разных народов нашей страны и мира в целом;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понимание особой роли культуры и искусства в жизни общества и каждого отдельного человека;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формирование доброжелательности и эмоционально-нравственной отзывчивости.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УУД: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Регулятивные: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принимать и сохранять учебную задачу;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планировать и грамотно осуществлять учебные действия в соответствии с поставленной задачей;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учитывать выделенные учителем ориентиры действия в новом учебном материале;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планировать свои действия в соответствии с поставленной задачей и условиями ее реализации, в том числе во внутреннем плане;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адекватно воспринимать предложения и оценку учителей, товарищей, родителей и других людей;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учитывать установленные правила в планировании и контроле способа решения;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находить варианты решения различных художественно-творческих задач;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преобразовывать практическую задачу в познавательную;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осуществлять итоговый и пошаговый контроль по результату.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Познавательные: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строить сообщения в устной и письменной форме;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творчески видеть с позиций художника, т.е. умение сравнивать, анализировать, выделять главное, обобщать;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ориентироваться на разнообразие способов решения задач;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строить рассуждения в форме связи простых суждений об объекте, его строении, свойствах и связях;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умение добывать новые знания: находить ответы на вопросы, используя учебник, свой жизненный опыт и информацию, полученную </w:t>
      </w:r>
      <w:proofErr w:type="spellStart"/>
      <w:r>
        <w:rPr>
          <w:rFonts w:ascii="Times New Roman" w:hAnsi="Times New Roman"/>
          <w:sz w:val="24"/>
        </w:rPr>
        <w:t>науроке</w:t>
      </w:r>
      <w:proofErr w:type="spellEnd"/>
      <w:r>
        <w:rPr>
          <w:rFonts w:ascii="Times New Roman" w:hAnsi="Times New Roman"/>
          <w:sz w:val="24"/>
        </w:rPr>
        <w:t>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обобщать, делать выводы; умение ориентироваться в материале на страницах учебник.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Коммуникативные: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допускать возможность существования у людей различных точек зрения, в том числе не совпадающих с собственной; ориентироваться на позицию партнера в общении и взаимодействии;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вести диалог, распределять функции и роли в процессе выполнения коллективной творческой работы;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формулировать собственное мнение и позицию;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задавать вопросы;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слушать и понимать высказывания собеседников;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умение различать основные виды художественной деятельности (рисунок, живопись, скульптура, художественное конструирование </w:t>
      </w:r>
      <w:proofErr w:type="spellStart"/>
      <w:r>
        <w:rPr>
          <w:rFonts w:ascii="Times New Roman" w:hAnsi="Times New Roman"/>
          <w:sz w:val="24"/>
        </w:rPr>
        <w:t>идизайн</w:t>
      </w:r>
      <w:proofErr w:type="spellEnd"/>
      <w:r>
        <w:rPr>
          <w:rFonts w:ascii="Times New Roman" w:hAnsi="Times New Roman"/>
          <w:sz w:val="24"/>
        </w:rPr>
        <w:t>, декоративно-прикладное искусство) и участвовать в художественно-творческой деятельности, используя различные художественные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материалы и приемы работы с ними для передачи собственного замысла;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узнавать отдельные произведения выдающихся художников и народных мастеров;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объяснять значение памятников и архитектурной среды древнего зодчества для современного общества;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видеть проявления визуально-пространственных искусств в окружающей жизни: в доме, на улице, в театре, на празднике;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эстетически оценивать явления природы, события окружающего мира;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организовывать своё рабочее место, пользоваться кистью, красками, палитрой, ножницами;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различать основные и составные, тёплые и холодные цвета, тихие и звонкие;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использовать в художественно-творческой деятельности различные художественные материалы и художественные техники;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передавать в рисунке простейшую форму, основной цвет предметов и составлять композиции с учётом замысла;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умение применять в художественно-творческой деятельности основы </w:t>
      </w:r>
      <w:proofErr w:type="spellStart"/>
      <w:r>
        <w:rPr>
          <w:rFonts w:ascii="Times New Roman" w:hAnsi="Times New Roman"/>
          <w:sz w:val="24"/>
        </w:rPr>
        <w:t>цветоведения</w:t>
      </w:r>
      <w:proofErr w:type="spellEnd"/>
      <w:r>
        <w:rPr>
          <w:rFonts w:ascii="Times New Roman" w:hAnsi="Times New Roman"/>
          <w:sz w:val="24"/>
        </w:rPr>
        <w:t>, основы графической грамоты;</w:t>
      </w:r>
    </w:p>
    <w:p w:rsidR="005F5CB6" w:rsidRDefault="00C15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 умение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замысла.</w:t>
      </w:r>
    </w:p>
    <w:p w:rsidR="009B494A" w:rsidRDefault="009B494A"/>
    <w:p w:rsidR="009B494A" w:rsidRDefault="009B494A" w:rsidP="009B494A">
      <w:pPr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proofErr w:type="spellStart"/>
      <w:r w:rsidR="00074C61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="00074C61">
        <w:rPr>
          <w:rFonts w:ascii="Times New Roman" w:hAnsi="Times New Roman"/>
          <w:b/>
          <w:sz w:val="24"/>
          <w:szCs w:val="24"/>
        </w:rPr>
        <w:t>–</w:t>
      </w:r>
      <w:r w:rsidRPr="009B494A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984"/>
      </w:tblGrid>
      <w:tr w:rsidR="009B494A" w:rsidTr="009B494A">
        <w:tc>
          <w:tcPr>
            <w:tcW w:w="704" w:type="dxa"/>
          </w:tcPr>
          <w:p w:rsid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1984" w:type="dxa"/>
          </w:tcPr>
          <w:p w:rsid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9B494A" w:rsidTr="009B494A">
        <w:tc>
          <w:tcPr>
            <w:tcW w:w="704" w:type="dxa"/>
          </w:tcPr>
          <w:p w:rsid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B494A" w:rsidRP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>Истоки искусства твоего народа</w:t>
            </w:r>
          </w:p>
        </w:tc>
        <w:tc>
          <w:tcPr>
            <w:tcW w:w="1984" w:type="dxa"/>
          </w:tcPr>
          <w:p w:rsidR="009B494A" w:rsidRP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B494A" w:rsidTr="009B494A">
        <w:tc>
          <w:tcPr>
            <w:tcW w:w="704" w:type="dxa"/>
          </w:tcPr>
          <w:p w:rsid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B494A" w:rsidRP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984" w:type="dxa"/>
          </w:tcPr>
          <w:p w:rsidR="009B494A" w:rsidRP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B494A" w:rsidTr="009B494A">
        <w:tc>
          <w:tcPr>
            <w:tcW w:w="704" w:type="dxa"/>
          </w:tcPr>
          <w:p w:rsid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B494A" w:rsidRP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>Каждый народ - художник</w:t>
            </w:r>
          </w:p>
        </w:tc>
        <w:tc>
          <w:tcPr>
            <w:tcW w:w="1984" w:type="dxa"/>
          </w:tcPr>
          <w:p w:rsidR="009B494A" w:rsidRP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B494A" w:rsidTr="009B494A">
        <w:tc>
          <w:tcPr>
            <w:tcW w:w="704" w:type="dxa"/>
          </w:tcPr>
          <w:p w:rsid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B494A" w:rsidRPr="009B494A" w:rsidRDefault="009B494A" w:rsidP="009B49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984" w:type="dxa"/>
          </w:tcPr>
          <w:p w:rsidR="009B494A" w:rsidRPr="009B494A" w:rsidRDefault="009B494A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9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C61" w:rsidTr="009B494A">
        <w:tc>
          <w:tcPr>
            <w:tcW w:w="704" w:type="dxa"/>
          </w:tcPr>
          <w:p w:rsidR="00074C61" w:rsidRDefault="00074C61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74C61" w:rsidRPr="009B494A" w:rsidRDefault="00074C61" w:rsidP="0007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Итого</w:t>
            </w:r>
          </w:p>
        </w:tc>
        <w:tc>
          <w:tcPr>
            <w:tcW w:w="1984" w:type="dxa"/>
          </w:tcPr>
          <w:p w:rsidR="00074C61" w:rsidRPr="009B494A" w:rsidRDefault="00074C61" w:rsidP="009B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</w:t>
            </w:r>
          </w:p>
        </w:tc>
      </w:tr>
    </w:tbl>
    <w:p w:rsidR="009B494A" w:rsidRPr="009B494A" w:rsidRDefault="009B494A" w:rsidP="009B49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94A" w:rsidRPr="00CE6AA1" w:rsidRDefault="009B494A" w:rsidP="009B494A">
      <w:pPr>
        <w:jc w:val="center"/>
      </w:pPr>
    </w:p>
    <w:p w:rsidR="009B494A" w:rsidRPr="009B494A" w:rsidRDefault="009B494A" w:rsidP="009B494A">
      <w:pPr>
        <w:tabs>
          <w:tab w:val="left" w:pos="1292"/>
        </w:tabs>
        <w:rPr>
          <w:rFonts w:ascii="Times New Roman" w:hAnsi="Times New Roman"/>
          <w:sz w:val="24"/>
          <w:szCs w:val="24"/>
        </w:rPr>
      </w:pPr>
    </w:p>
    <w:p w:rsidR="005F5CB6" w:rsidRPr="009B494A" w:rsidRDefault="005F5CB6" w:rsidP="009B494A">
      <w:pPr>
        <w:tabs>
          <w:tab w:val="left" w:pos="1292"/>
        </w:tabs>
        <w:sectPr w:rsidR="005F5CB6" w:rsidRPr="009B494A" w:rsidSect="00C6056C">
          <w:footerReference w:type="default" r:id="rId7"/>
          <w:footerReference w:type="first" r:id="rId8"/>
          <w:pgSz w:w="11906" w:h="16838"/>
          <w:pgMar w:top="1134" w:right="850" w:bottom="1134" w:left="1701" w:header="709" w:footer="709" w:gutter="0"/>
          <w:pgNumType w:start="2"/>
          <w:cols w:space="720"/>
          <w:docGrid w:linePitch="299"/>
        </w:sectPr>
      </w:pPr>
    </w:p>
    <w:p w:rsidR="005F5CB6" w:rsidRDefault="00C15ECF" w:rsidP="009C16C6">
      <w:pPr>
        <w:ind w:right="1246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lastRenderedPageBreak/>
        <w:t xml:space="preserve">Календарно-тематическое планирование </w:t>
      </w:r>
    </w:p>
    <w:p w:rsidR="005F5CB6" w:rsidRDefault="005F5CB6">
      <w:pPr>
        <w:jc w:val="both"/>
        <w:rPr>
          <w:rFonts w:ascii="Times New Roman" w:hAnsi="Times New Roman"/>
          <w:sz w:val="24"/>
        </w:rPr>
      </w:pPr>
    </w:p>
    <w:p w:rsidR="005F5CB6" w:rsidRDefault="005F5CB6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tbl>
      <w:tblPr>
        <w:tblStyle w:val="af0"/>
        <w:tblW w:w="12803" w:type="dxa"/>
        <w:tblLook w:val="04A0" w:firstRow="1" w:lastRow="0" w:firstColumn="1" w:lastColumn="0" w:noHBand="0" w:noVBand="1"/>
      </w:tblPr>
      <w:tblGrid>
        <w:gridCol w:w="560"/>
        <w:gridCol w:w="2837"/>
        <w:gridCol w:w="3546"/>
        <w:gridCol w:w="828"/>
        <w:gridCol w:w="756"/>
        <w:gridCol w:w="821"/>
        <w:gridCol w:w="1726"/>
        <w:gridCol w:w="1729"/>
      </w:tblGrid>
      <w:tr w:rsidR="000F6EAE" w:rsidTr="00F777FA">
        <w:trPr>
          <w:gridAfter w:val="2"/>
          <w:wAfter w:w="3455" w:type="dxa"/>
          <w:trHeight w:val="418"/>
        </w:trPr>
        <w:tc>
          <w:tcPr>
            <w:tcW w:w="560" w:type="dxa"/>
            <w:vMerge w:val="restart"/>
          </w:tcPr>
          <w:p w:rsidR="000F6EAE" w:rsidRDefault="000F6EAE" w:rsidP="00C6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F6EAE" w:rsidRDefault="000F6EAE" w:rsidP="00C6056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2837" w:type="dxa"/>
            <w:vMerge w:val="restart"/>
          </w:tcPr>
          <w:p w:rsidR="000F6EAE" w:rsidRDefault="000F6EA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Наименования разделов и тем</w:t>
            </w:r>
          </w:p>
        </w:tc>
        <w:tc>
          <w:tcPr>
            <w:tcW w:w="3546" w:type="dxa"/>
            <w:vMerge w:val="restart"/>
          </w:tcPr>
          <w:p w:rsidR="000F6EAE" w:rsidRDefault="000F6EA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Домашнее задание</w:t>
            </w:r>
          </w:p>
        </w:tc>
        <w:tc>
          <w:tcPr>
            <w:tcW w:w="828" w:type="dxa"/>
            <w:vMerge w:val="restart"/>
          </w:tcPr>
          <w:p w:rsidR="000F6EAE" w:rsidRDefault="000F6EA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0F6EAE" w:rsidRDefault="000F6EA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:rsidR="000F6EAE" w:rsidRDefault="000F6EA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</w:tr>
      <w:tr w:rsidR="000F6EAE" w:rsidTr="00F777FA">
        <w:trPr>
          <w:gridAfter w:val="2"/>
          <w:wAfter w:w="3455" w:type="dxa"/>
          <w:trHeight w:val="683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0F6EAE" w:rsidRDefault="000F6EAE" w:rsidP="009C1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7" w:type="dxa"/>
            <w:vMerge/>
            <w:tcBorders>
              <w:bottom w:val="single" w:sz="4" w:space="0" w:color="000000"/>
            </w:tcBorders>
          </w:tcPr>
          <w:p w:rsidR="000F6EAE" w:rsidRDefault="000F6EAE" w:rsidP="009C16C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6" w:type="dxa"/>
            <w:vMerge/>
            <w:tcBorders>
              <w:bottom w:val="single" w:sz="4" w:space="0" w:color="000000"/>
            </w:tcBorders>
          </w:tcPr>
          <w:p w:rsidR="000F6EAE" w:rsidRDefault="000F6EAE" w:rsidP="009C16C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8" w:type="dxa"/>
            <w:vMerge/>
            <w:tcBorders>
              <w:bottom w:val="single" w:sz="4" w:space="0" w:color="000000"/>
            </w:tcBorders>
          </w:tcPr>
          <w:p w:rsidR="000F6EAE" w:rsidRDefault="000F6EAE" w:rsidP="009C16C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</w:tcBorders>
          </w:tcPr>
          <w:p w:rsidR="000F6EAE" w:rsidRDefault="000F6EAE" w:rsidP="009C1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000000"/>
            </w:tcBorders>
          </w:tcPr>
          <w:p w:rsidR="000F6EAE" w:rsidRDefault="000F6EAE" w:rsidP="009C1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</w:t>
            </w:r>
          </w:p>
        </w:tc>
      </w:tr>
      <w:tr w:rsidR="009C16C6" w:rsidTr="00F777FA">
        <w:trPr>
          <w:gridAfter w:val="2"/>
          <w:wAfter w:w="3455" w:type="dxa"/>
          <w:trHeight w:val="269"/>
        </w:trPr>
        <w:tc>
          <w:tcPr>
            <w:tcW w:w="9348" w:type="dxa"/>
            <w:gridSpan w:val="6"/>
          </w:tcPr>
          <w:p w:rsidR="009C16C6" w:rsidRDefault="009C16C6" w:rsidP="009C16C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Истоки родного искусства (8 ч)</w:t>
            </w: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Пейзаж родной земли.</w:t>
            </w:r>
          </w:p>
        </w:tc>
        <w:tc>
          <w:tcPr>
            <w:tcW w:w="3546" w:type="dxa"/>
          </w:tcPr>
          <w:p w:rsidR="009B494A" w:rsidRPr="009B494A" w:rsidRDefault="009B494A" w:rsidP="009B494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 xml:space="preserve">Нарисовать пейзаж родной </w:t>
            </w:r>
            <w:r>
              <w:rPr>
                <w:rFonts w:ascii="Times New Roman" w:hAnsi="Times New Roman"/>
                <w:sz w:val="24"/>
                <w:szCs w:val="24"/>
              </w:rPr>
              <w:t>земли.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74C61">
              <w:rPr>
                <w:rFonts w:ascii="Times New Roman" w:hAnsi="Times New Roman"/>
                <w:sz w:val="24"/>
              </w:rPr>
              <w:t>07.09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Красота природы в произведениях русской живописи.</w:t>
            </w:r>
          </w:p>
        </w:tc>
        <w:tc>
          <w:tcPr>
            <w:tcW w:w="3546" w:type="dxa"/>
          </w:tcPr>
          <w:p w:rsidR="009B494A" w:rsidRPr="009B494A" w:rsidRDefault="009B494A" w:rsidP="009B494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>Рисунок в цвете</w:t>
            </w:r>
            <w:proofErr w:type="gramStart"/>
            <w:r w:rsidR="00F777F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B494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B494A">
              <w:rPr>
                <w:rFonts w:ascii="Times New Roman" w:hAnsi="Times New Roman"/>
                <w:sz w:val="24"/>
                <w:szCs w:val="24"/>
              </w:rPr>
              <w:t xml:space="preserve">Осень» </w:t>
            </w:r>
          </w:p>
          <w:p w:rsidR="009B494A" w:rsidRPr="009B494A" w:rsidRDefault="009B494A" w:rsidP="009B494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B494A">
              <w:rPr>
                <w:rFonts w:ascii="Times New Roman" w:hAnsi="Times New Roman"/>
                <w:sz w:val="24"/>
                <w:szCs w:val="24"/>
              </w:rPr>
              <w:t>Найти самый красивый дом вашей улицы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Pr="00AA2D6A" w:rsidRDefault="00AA2D6A" w:rsidP="009B4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D6A">
              <w:rPr>
                <w:rFonts w:ascii="Times New Roman" w:hAnsi="Times New Roman"/>
                <w:sz w:val="24"/>
                <w:szCs w:val="24"/>
              </w:rPr>
              <w:t>Гармония жилья с природой (Творчество народных мастеров)</w:t>
            </w:r>
          </w:p>
        </w:tc>
        <w:tc>
          <w:tcPr>
            <w:tcW w:w="3546" w:type="dxa"/>
          </w:tcPr>
          <w:p w:rsidR="00F777FA" w:rsidRDefault="00AA2D6A" w:rsidP="00AA2D6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2D6A">
              <w:rPr>
                <w:rFonts w:ascii="Times New Roman" w:hAnsi="Times New Roman"/>
                <w:sz w:val="24"/>
                <w:szCs w:val="24"/>
              </w:rPr>
              <w:t>Смотреть деревянные наличники домов.</w:t>
            </w:r>
          </w:p>
          <w:p w:rsidR="009B494A" w:rsidRPr="00AA2D6A" w:rsidRDefault="00AA2D6A" w:rsidP="00AA2D6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A2D6A">
              <w:rPr>
                <w:rFonts w:ascii="Times New Roman" w:hAnsi="Times New Roman"/>
                <w:sz w:val="24"/>
                <w:szCs w:val="24"/>
              </w:rPr>
              <w:t xml:space="preserve"> Сделать эскизы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Деревня – деревянный мир.</w:t>
            </w:r>
          </w:p>
        </w:tc>
        <w:tc>
          <w:tcPr>
            <w:tcW w:w="3546" w:type="dxa"/>
          </w:tcPr>
          <w:p w:rsidR="000E6873" w:rsidRDefault="000E6873" w:rsidP="000E68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объяснение</w:t>
            </w:r>
          </w:p>
          <w:p w:rsidR="009B494A" w:rsidRDefault="000E6873" w:rsidP="000E6873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конструкций </w:t>
            </w:r>
            <w:r w:rsidRPr="00480B6E">
              <w:rPr>
                <w:rFonts w:ascii="Times New Roman" w:hAnsi="Times New Roman"/>
                <w:sz w:val="24"/>
                <w:szCs w:val="24"/>
              </w:rPr>
              <w:t xml:space="preserve"> избы</w:t>
            </w:r>
            <w:proofErr w:type="gramEnd"/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Красота человека.</w:t>
            </w:r>
          </w:p>
        </w:tc>
        <w:tc>
          <w:tcPr>
            <w:tcW w:w="3546" w:type="dxa"/>
          </w:tcPr>
          <w:p w:rsidR="009B494A" w:rsidRPr="000E6873" w:rsidRDefault="000E6873" w:rsidP="000E68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Эскиз одежды тувинцев 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0E6873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тувинцев </w:t>
            </w:r>
            <w:r w:rsidR="009B494A"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 w:rsidR="009B494A">
              <w:rPr>
                <w:rFonts w:ascii="Times New Roman" w:hAnsi="Times New Roman"/>
                <w:sz w:val="24"/>
              </w:rPr>
              <w:t xml:space="preserve"> произведениях художников.</w:t>
            </w:r>
          </w:p>
        </w:tc>
        <w:tc>
          <w:tcPr>
            <w:tcW w:w="3546" w:type="dxa"/>
          </w:tcPr>
          <w:p w:rsidR="009B494A" w:rsidRDefault="0061492C" w:rsidP="000E6873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Докончить р</w:t>
            </w:r>
            <w:r w:rsidR="000E6873" w:rsidRPr="00480B6E">
              <w:rPr>
                <w:rFonts w:ascii="Times New Roman" w:hAnsi="Times New Roman"/>
                <w:sz w:val="24"/>
                <w:szCs w:val="24"/>
              </w:rPr>
              <w:t>исунок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цвете. 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праздники.</w:t>
            </w:r>
          </w:p>
        </w:tc>
        <w:tc>
          <w:tcPr>
            <w:tcW w:w="3546" w:type="dxa"/>
          </w:tcPr>
          <w:p w:rsidR="009B494A" w:rsidRPr="0061492C" w:rsidRDefault="0061492C" w:rsidP="00614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Узнать о праздниках других народов.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праздники (обобщение темы).</w:t>
            </w:r>
          </w:p>
        </w:tc>
        <w:tc>
          <w:tcPr>
            <w:tcW w:w="3546" w:type="dxa"/>
          </w:tcPr>
          <w:p w:rsidR="009B494A" w:rsidRPr="0061492C" w:rsidRDefault="0061492C" w:rsidP="0061492C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</w:t>
            </w:r>
            <w:r w:rsidRPr="0061492C">
              <w:rPr>
                <w:rFonts w:ascii="Times New Roman" w:hAnsi="Times New Roman"/>
                <w:sz w:val="24"/>
                <w:szCs w:val="24"/>
              </w:rPr>
              <w:t>реть иллюстрации к учебнику по чтению –крепости на Руси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9348" w:type="dxa"/>
            <w:gridSpan w:val="6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074C61">
              <w:rPr>
                <w:rFonts w:ascii="Times New Roman" w:hAnsi="Times New Roman"/>
                <w:b/>
                <w:sz w:val="24"/>
              </w:rPr>
              <w:t>Древние города нашей земли (7 ч)</w:t>
            </w: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7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угол.</w:t>
            </w:r>
          </w:p>
        </w:tc>
        <w:tc>
          <w:tcPr>
            <w:tcW w:w="3546" w:type="dxa"/>
          </w:tcPr>
          <w:p w:rsidR="0061492C" w:rsidRPr="0061492C" w:rsidRDefault="0061492C" w:rsidP="0061492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1492C">
              <w:rPr>
                <w:rFonts w:ascii="Times New Roman" w:hAnsi="Times New Roman"/>
                <w:sz w:val="24"/>
                <w:szCs w:val="24"/>
              </w:rPr>
              <w:t>Докончить работу</w:t>
            </w:r>
          </w:p>
          <w:p w:rsidR="009B494A" w:rsidRDefault="0061492C" w:rsidP="0061492C">
            <w:pPr>
              <w:pStyle w:val="af1"/>
              <w:rPr>
                <w:rFonts w:ascii="Times New Roman" w:hAnsi="Times New Roman"/>
                <w:b/>
              </w:rPr>
            </w:pPr>
            <w:r w:rsidRPr="0061492C">
              <w:rPr>
                <w:rFonts w:ascii="Times New Roman" w:hAnsi="Times New Roman"/>
                <w:sz w:val="24"/>
                <w:szCs w:val="24"/>
              </w:rPr>
              <w:t>(линейный рисунок)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94A" w:rsidTr="00F777FA">
        <w:trPr>
          <w:gridAfter w:val="2"/>
          <w:wAfter w:w="3455" w:type="dxa"/>
        </w:trPr>
        <w:tc>
          <w:tcPr>
            <w:tcW w:w="560" w:type="dxa"/>
          </w:tcPr>
          <w:p w:rsidR="009B494A" w:rsidRDefault="009B494A" w:rsidP="009B4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37" w:type="dxa"/>
          </w:tcPr>
          <w:p w:rsidR="009B494A" w:rsidRDefault="009B494A" w:rsidP="009B49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Древние соборы.</w:t>
            </w:r>
          </w:p>
        </w:tc>
        <w:tc>
          <w:tcPr>
            <w:tcW w:w="3546" w:type="dxa"/>
          </w:tcPr>
          <w:p w:rsidR="009B494A" w:rsidRPr="005742F1" w:rsidRDefault="0061492C" w:rsidP="0061492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1492C">
              <w:rPr>
                <w:rFonts w:ascii="Times New Roman" w:hAnsi="Times New Roman"/>
                <w:sz w:val="24"/>
                <w:szCs w:val="24"/>
              </w:rPr>
              <w:t>Просмотреть иллюстрации храмов</w:t>
            </w:r>
          </w:p>
        </w:tc>
        <w:tc>
          <w:tcPr>
            <w:tcW w:w="828" w:type="dxa"/>
          </w:tcPr>
          <w:p w:rsidR="009B494A" w:rsidRPr="008E5CF5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9B494A" w:rsidRPr="00074C61" w:rsidRDefault="00074C61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</w:t>
            </w:r>
          </w:p>
        </w:tc>
        <w:tc>
          <w:tcPr>
            <w:tcW w:w="821" w:type="dxa"/>
          </w:tcPr>
          <w:p w:rsidR="009B494A" w:rsidRPr="00074C61" w:rsidRDefault="009B494A" w:rsidP="009B494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492C" w:rsidTr="00F777FA">
        <w:trPr>
          <w:gridAfter w:val="2"/>
          <w:wAfter w:w="3455" w:type="dxa"/>
        </w:trPr>
        <w:tc>
          <w:tcPr>
            <w:tcW w:w="560" w:type="dxa"/>
          </w:tcPr>
          <w:p w:rsidR="0061492C" w:rsidRDefault="0061492C" w:rsidP="00614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37" w:type="dxa"/>
          </w:tcPr>
          <w:p w:rsidR="0061492C" w:rsidRDefault="0061492C" w:rsidP="00614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русской земли.</w:t>
            </w:r>
          </w:p>
        </w:tc>
        <w:tc>
          <w:tcPr>
            <w:tcW w:w="3546" w:type="dxa"/>
          </w:tcPr>
          <w:p w:rsidR="0061492C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Найти иллюстрации городов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землирусской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61492C" w:rsidRPr="008E5CF5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1492C" w:rsidRPr="00074C61" w:rsidRDefault="00074C61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</w:t>
            </w:r>
          </w:p>
        </w:tc>
        <w:tc>
          <w:tcPr>
            <w:tcW w:w="821" w:type="dxa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492C" w:rsidTr="00F777FA">
        <w:trPr>
          <w:gridAfter w:val="2"/>
          <w:wAfter w:w="3455" w:type="dxa"/>
        </w:trPr>
        <w:tc>
          <w:tcPr>
            <w:tcW w:w="560" w:type="dxa"/>
          </w:tcPr>
          <w:p w:rsidR="0061492C" w:rsidRDefault="0061492C" w:rsidP="00614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37" w:type="dxa"/>
          </w:tcPr>
          <w:p w:rsidR="0061492C" w:rsidRDefault="0061492C" w:rsidP="00614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Древнерусские воины-защитники.</w:t>
            </w:r>
          </w:p>
        </w:tc>
        <w:tc>
          <w:tcPr>
            <w:tcW w:w="3546" w:type="dxa"/>
          </w:tcPr>
          <w:p w:rsidR="0061492C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в цвете.  Узнать о воинах</w:t>
            </w:r>
            <w:r w:rsidRPr="005742F1">
              <w:rPr>
                <w:rFonts w:ascii="Times New Roman" w:hAnsi="Times New Roman"/>
                <w:sz w:val="24"/>
                <w:szCs w:val="24"/>
              </w:rPr>
              <w:t xml:space="preserve"> – за</w:t>
            </w:r>
            <w:r>
              <w:rPr>
                <w:rFonts w:ascii="Times New Roman" w:hAnsi="Times New Roman"/>
                <w:sz w:val="24"/>
                <w:szCs w:val="24"/>
              </w:rPr>
              <w:t>щитниках.</w:t>
            </w:r>
          </w:p>
        </w:tc>
        <w:tc>
          <w:tcPr>
            <w:tcW w:w="828" w:type="dxa"/>
          </w:tcPr>
          <w:p w:rsidR="0061492C" w:rsidRPr="008E5CF5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1492C" w:rsidRPr="00074C61" w:rsidRDefault="00074C61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w="821" w:type="dxa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492C" w:rsidTr="00F777FA">
        <w:trPr>
          <w:gridAfter w:val="2"/>
          <w:wAfter w:w="3455" w:type="dxa"/>
        </w:trPr>
        <w:tc>
          <w:tcPr>
            <w:tcW w:w="560" w:type="dxa"/>
          </w:tcPr>
          <w:p w:rsidR="0061492C" w:rsidRDefault="0061492C" w:rsidP="00614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37" w:type="dxa"/>
          </w:tcPr>
          <w:p w:rsidR="0061492C" w:rsidRDefault="0061492C" w:rsidP="00614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Храмы-памятники.</w:t>
            </w:r>
          </w:p>
        </w:tc>
        <w:tc>
          <w:tcPr>
            <w:tcW w:w="3546" w:type="dxa"/>
          </w:tcPr>
          <w:p w:rsidR="0061492C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 xml:space="preserve">Рассказ о </w:t>
            </w:r>
            <w:proofErr w:type="gramStart"/>
            <w:r w:rsidRPr="005742F1">
              <w:rPr>
                <w:rFonts w:ascii="Times New Roman" w:hAnsi="Times New Roman"/>
                <w:sz w:val="24"/>
                <w:szCs w:val="24"/>
              </w:rPr>
              <w:t>жизни  людей</w:t>
            </w:r>
            <w:proofErr w:type="gram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 в русских городах</w:t>
            </w:r>
          </w:p>
        </w:tc>
        <w:tc>
          <w:tcPr>
            <w:tcW w:w="828" w:type="dxa"/>
          </w:tcPr>
          <w:p w:rsidR="0061492C" w:rsidRPr="008E5CF5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1492C" w:rsidRPr="00074C61" w:rsidRDefault="00074C61" w:rsidP="00074C61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07.12</w:t>
            </w:r>
          </w:p>
        </w:tc>
        <w:tc>
          <w:tcPr>
            <w:tcW w:w="821" w:type="dxa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492C" w:rsidTr="00F777FA">
        <w:trPr>
          <w:gridAfter w:val="2"/>
          <w:wAfter w:w="3455" w:type="dxa"/>
        </w:trPr>
        <w:tc>
          <w:tcPr>
            <w:tcW w:w="560" w:type="dxa"/>
          </w:tcPr>
          <w:p w:rsidR="0061492C" w:rsidRDefault="0061492C" w:rsidP="00614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37" w:type="dxa"/>
          </w:tcPr>
          <w:p w:rsidR="0061492C" w:rsidRDefault="0061492C" w:rsidP="00614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Узорочье теремов.</w:t>
            </w:r>
          </w:p>
        </w:tc>
        <w:tc>
          <w:tcPr>
            <w:tcW w:w="3546" w:type="dxa"/>
          </w:tcPr>
          <w:p w:rsidR="0061492C" w:rsidRPr="0061492C" w:rsidRDefault="005742F1" w:rsidP="005742F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Найти иллюстрации теремов, сделать набросок.</w:t>
            </w:r>
          </w:p>
        </w:tc>
        <w:tc>
          <w:tcPr>
            <w:tcW w:w="828" w:type="dxa"/>
          </w:tcPr>
          <w:p w:rsidR="0061492C" w:rsidRPr="008E5CF5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1492C" w:rsidRPr="00074C61" w:rsidRDefault="00074C61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</w:t>
            </w:r>
          </w:p>
        </w:tc>
        <w:tc>
          <w:tcPr>
            <w:tcW w:w="821" w:type="dxa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492C" w:rsidTr="00F777FA">
        <w:trPr>
          <w:gridAfter w:val="2"/>
          <w:wAfter w:w="3455" w:type="dxa"/>
        </w:trPr>
        <w:tc>
          <w:tcPr>
            <w:tcW w:w="560" w:type="dxa"/>
          </w:tcPr>
          <w:p w:rsidR="0061492C" w:rsidRDefault="0061492C" w:rsidP="00614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37" w:type="dxa"/>
          </w:tcPr>
          <w:p w:rsidR="0061492C" w:rsidRDefault="0061492C" w:rsidP="00614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пир в теремных палатах.</w:t>
            </w:r>
          </w:p>
        </w:tc>
        <w:tc>
          <w:tcPr>
            <w:tcW w:w="3546" w:type="dxa"/>
          </w:tcPr>
          <w:p w:rsidR="0061492C" w:rsidRPr="0061492C" w:rsidRDefault="005742F1" w:rsidP="006149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5742F1">
              <w:rPr>
                <w:rFonts w:ascii="Times New Roman" w:hAnsi="Times New Roman"/>
                <w:sz w:val="24"/>
              </w:rPr>
              <w:t>Докончить работу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828" w:type="dxa"/>
          </w:tcPr>
          <w:p w:rsidR="0061492C" w:rsidRPr="008E5CF5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1492C" w:rsidRPr="00074C61" w:rsidRDefault="00074C61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21.12</w:t>
            </w:r>
          </w:p>
        </w:tc>
        <w:tc>
          <w:tcPr>
            <w:tcW w:w="821" w:type="dxa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492C" w:rsidTr="00F777FA">
        <w:trPr>
          <w:gridAfter w:val="2"/>
          <w:wAfter w:w="3455" w:type="dxa"/>
        </w:trPr>
        <w:tc>
          <w:tcPr>
            <w:tcW w:w="9348" w:type="dxa"/>
            <w:gridSpan w:val="6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074C61">
              <w:rPr>
                <w:rFonts w:ascii="Times New Roman" w:hAnsi="Times New Roman"/>
                <w:b/>
                <w:sz w:val="24"/>
              </w:rPr>
              <w:t>Каждый народ -  художник (11 ч)</w:t>
            </w:r>
          </w:p>
        </w:tc>
      </w:tr>
      <w:tr w:rsidR="0061492C" w:rsidTr="00F777FA">
        <w:trPr>
          <w:gridAfter w:val="2"/>
          <w:wAfter w:w="3455" w:type="dxa"/>
        </w:trPr>
        <w:tc>
          <w:tcPr>
            <w:tcW w:w="560" w:type="dxa"/>
          </w:tcPr>
          <w:p w:rsidR="0061492C" w:rsidRDefault="0061492C" w:rsidP="00614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37" w:type="dxa"/>
          </w:tcPr>
          <w:p w:rsidR="0061492C" w:rsidRDefault="0061492C" w:rsidP="00614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восходящего солнца. Праздник цветения сакуры.</w:t>
            </w:r>
          </w:p>
        </w:tc>
        <w:tc>
          <w:tcPr>
            <w:tcW w:w="3546" w:type="dxa"/>
          </w:tcPr>
          <w:p w:rsidR="0061492C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Найти иллюстрации в книгах о Японии</w:t>
            </w:r>
          </w:p>
        </w:tc>
        <w:tc>
          <w:tcPr>
            <w:tcW w:w="828" w:type="dxa"/>
          </w:tcPr>
          <w:p w:rsidR="0061492C" w:rsidRPr="008E5CF5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1492C" w:rsidRPr="00074C61" w:rsidRDefault="00074C61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w="821" w:type="dxa"/>
          </w:tcPr>
          <w:p w:rsidR="0061492C" w:rsidRPr="00074C61" w:rsidRDefault="0061492C" w:rsidP="006149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восходящего солнца. Образ человека,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 в японской культуре.</w:t>
            </w:r>
          </w:p>
        </w:tc>
        <w:tc>
          <w:tcPr>
            <w:tcW w:w="3546" w:type="dxa"/>
          </w:tcPr>
          <w:p w:rsidR="005742F1" w:rsidRPr="005742F1" w:rsidRDefault="0050300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Найти иллюстрации «Красота женщины в Японии и Тувы»</w:t>
            </w:r>
            <w:r w:rsidR="005742F1" w:rsidRPr="00574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 гор и степей.</w:t>
            </w:r>
          </w:p>
        </w:tc>
        <w:tc>
          <w:tcPr>
            <w:tcW w:w="3546" w:type="dxa"/>
          </w:tcPr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42F1">
              <w:rPr>
                <w:rFonts w:ascii="Times New Roman" w:hAnsi="Times New Roman"/>
                <w:sz w:val="24"/>
                <w:szCs w:val="24"/>
              </w:rPr>
              <w:t>Иллюстрации  о</w:t>
            </w:r>
            <w:proofErr w:type="gram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 жителях  Бурятии (цветные) из журналов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25.01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 гор и степей. Юрта как произведение архитектуры.</w:t>
            </w:r>
          </w:p>
        </w:tc>
        <w:tc>
          <w:tcPr>
            <w:tcW w:w="3546" w:type="dxa"/>
          </w:tcPr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Докончить аппликацию.</w:t>
            </w:r>
          </w:p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 xml:space="preserve">«Индийское </w:t>
            </w:r>
            <w:proofErr w:type="gramStart"/>
            <w:r w:rsidRPr="005742F1">
              <w:rPr>
                <w:rFonts w:ascii="Times New Roman" w:hAnsi="Times New Roman"/>
                <w:sz w:val="24"/>
                <w:szCs w:val="24"/>
              </w:rPr>
              <w:t>кино»-</w:t>
            </w:r>
            <w:proofErr w:type="gram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 беседа с бабушками, мамами.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в пустыне.</w:t>
            </w:r>
          </w:p>
        </w:tc>
        <w:tc>
          <w:tcPr>
            <w:tcW w:w="3546" w:type="dxa"/>
          </w:tcPr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Найти иллюстрации храмов Индии, сравнить с дацанами.</w:t>
            </w:r>
          </w:p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Принести книги о Древней Греции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08.02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Древняя Эллада.</w:t>
            </w:r>
          </w:p>
        </w:tc>
        <w:tc>
          <w:tcPr>
            <w:tcW w:w="3546" w:type="dxa"/>
          </w:tcPr>
          <w:p w:rsidR="005742F1" w:rsidRPr="005742F1" w:rsidRDefault="0050300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мифы Древней Эллады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Олимпийские игры.</w:t>
            </w:r>
          </w:p>
        </w:tc>
        <w:tc>
          <w:tcPr>
            <w:tcW w:w="3546" w:type="dxa"/>
          </w:tcPr>
          <w:p w:rsidR="005742F1" w:rsidRPr="005742F1" w:rsidRDefault="0050300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Рассказать об Олимпийских играх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Европейские города Средневековья.</w:t>
            </w:r>
          </w:p>
        </w:tc>
        <w:tc>
          <w:tcPr>
            <w:tcW w:w="3546" w:type="dxa"/>
          </w:tcPr>
          <w:p w:rsidR="005742F1" w:rsidRPr="005742F1" w:rsidRDefault="00503001" w:rsidP="005030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 готического храма в средневековом городе.</w:t>
            </w:r>
          </w:p>
        </w:tc>
        <w:tc>
          <w:tcPr>
            <w:tcW w:w="3546" w:type="dxa"/>
          </w:tcPr>
          <w:p w:rsidR="005742F1" w:rsidRPr="005742F1" w:rsidRDefault="0050300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Докончить рисунок</w:t>
            </w:r>
            <w:r w:rsidRPr="005742F1">
              <w:rPr>
                <w:rFonts w:ascii="Times New Roman" w:hAnsi="Times New Roman"/>
                <w:sz w:val="24"/>
                <w:szCs w:val="24"/>
              </w:rPr>
              <w:t xml:space="preserve"> в цвете.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художественных культур в мире.</w:t>
            </w:r>
          </w:p>
        </w:tc>
        <w:tc>
          <w:tcPr>
            <w:tcW w:w="3546" w:type="dxa"/>
          </w:tcPr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Рисунок в цвете.  Фотографии бабушек и дедушек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художественных культур в мире (обобщение темы).</w:t>
            </w:r>
          </w:p>
        </w:tc>
        <w:tc>
          <w:tcPr>
            <w:tcW w:w="3546" w:type="dxa"/>
          </w:tcPr>
          <w:p w:rsidR="005742F1" w:rsidRPr="005742F1" w:rsidRDefault="0050300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Отгадать кроссворд.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trHeight w:val="573"/>
        </w:trPr>
        <w:tc>
          <w:tcPr>
            <w:tcW w:w="9348" w:type="dxa"/>
            <w:gridSpan w:val="6"/>
          </w:tcPr>
          <w:p w:rsidR="00F777FA" w:rsidRDefault="00F777FA" w:rsidP="00447D69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2F1" w:rsidRPr="00074C61" w:rsidRDefault="005742F1" w:rsidP="00447D69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C61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объединяет народы </w:t>
            </w:r>
            <w:r w:rsidR="00074C61">
              <w:rPr>
                <w:rFonts w:ascii="Times New Roman" w:hAnsi="Times New Roman"/>
                <w:b/>
                <w:sz w:val="24"/>
                <w:szCs w:val="24"/>
              </w:rPr>
              <w:t>(8</w:t>
            </w:r>
            <w:r w:rsidRPr="00074C6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726" w:type="dxa"/>
            <w:tcBorders>
              <w:top w:val="nil"/>
            </w:tcBorders>
          </w:tcPr>
          <w:p w:rsidR="005742F1" w:rsidRDefault="005742F1" w:rsidP="005742F1">
            <w:pPr>
              <w:spacing w:after="0" w:line="240" w:lineRule="auto"/>
            </w:pPr>
          </w:p>
        </w:tc>
        <w:tc>
          <w:tcPr>
            <w:tcW w:w="1729" w:type="dxa"/>
          </w:tcPr>
          <w:p w:rsidR="005742F1" w:rsidRPr="00480B6E" w:rsidRDefault="005742F1" w:rsidP="005742F1">
            <w:pPr>
              <w:rPr>
                <w:sz w:val="24"/>
                <w:szCs w:val="24"/>
              </w:rPr>
            </w:pPr>
            <w:r w:rsidRPr="00480B6E">
              <w:rPr>
                <w:sz w:val="24"/>
                <w:szCs w:val="24"/>
              </w:rPr>
              <w:t>Эскиз «Война. Трагедия миллионов»</w:t>
            </w: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Материнство.</w:t>
            </w:r>
          </w:p>
        </w:tc>
        <w:tc>
          <w:tcPr>
            <w:tcW w:w="3546" w:type="dxa"/>
          </w:tcPr>
          <w:p w:rsidR="00503001" w:rsidRPr="005742F1" w:rsidRDefault="00503001" w:rsidP="005030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Эскиз «Мама»</w:t>
            </w:r>
          </w:p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Докончить работу в графике</w:t>
            </w:r>
          </w:p>
        </w:tc>
        <w:tc>
          <w:tcPr>
            <w:tcW w:w="828" w:type="dxa"/>
          </w:tcPr>
          <w:p w:rsidR="005742F1" w:rsidRPr="008E5CF5" w:rsidRDefault="005742F1" w:rsidP="00447D6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Мудрость старости.</w:t>
            </w:r>
          </w:p>
        </w:tc>
        <w:tc>
          <w:tcPr>
            <w:tcW w:w="3546" w:type="dxa"/>
          </w:tcPr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>Эскиз «Молодость»</w:t>
            </w:r>
            <w:r w:rsidR="00503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Искусство всех народов объединяет </w:t>
            </w:r>
            <w:proofErr w:type="gramStart"/>
            <w:r>
              <w:rPr>
                <w:rFonts w:ascii="Times New Roman" w:hAnsi="Times New Roman"/>
                <w:sz w:val="24"/>
              </w:rPr>
              <w:t>людей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радости и в горе.</w:t>
            </w:r>
          </w:p>
        </w:tc>
        <w:tc>
          <w:tcPr>
            <w:tcW w:w="3546" w:type="dxa"/>
          </w:tcPr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742F1">
              <w:rPr>
                <w:rFonts w:ascii="Times New Roman" w:hAnsi="Times New Roman"/>
                <w:sz w:val="24"/>
                <w:szCs w:val="24"/>
              </w:rPr>
              <w:t xml:space="preserve">Собрать </w:t>
            </w:r>
            <w:proofErr w:type="gramStart"/>
            <w:r w:rsidRPr="005742F1">
              <w:rPr>
                <w:rFonts w:ascii="Times New Roman" w:hAnsi="Times New Roman"/>
                <w:sz w:val="24"/>
                <w:szCs w:val="24"/>
              </w:rPr>
              <w:t>понравивши</w:t>
            </w:r>
            <w:r w:rsidR="00503001">
              <w:rPr>
                <w:rFonts w:ascii="Times New Roman" w:hAnsi="Times New Roman"/>
                <w:sz w:val="24"/>
                <w:szCs w:val="24"/>
              </w:rPr>
              <w:t xml:space="preserve">еся </w:t>
            </w:r>
            <w:r w:rsidRPr="005742F1">
              <w:rPr>
                <w:rFonts w:ascii="Times New Roman" w:hAnsi="Times New Roman"/>
                <w:sz w:val="24"/>
                <w:szCs w:val="24"/>
              </w:rPr>
              <w:t xml:space="preserve"> книги</w:t>
            </w:r>
            <w:proofErr w:type="gram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, журналы с </w:t>
            </w:r>
            <w:proofErr w:type="spellStart"/>
            <w:r w:rsidRPr="005742F1">
              <w:rPr>
                <w:rFonts w:ascii="Times New Roman" w:hAnsi="Times New Roman"/>
                <w:sz w:val="24"/>
                <w:szCs w:val="24"/>
              </w:rPr>
              <w:t>иллюстраци</w:t>
            </w:r>
            <w:proofErr w:type="spell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2F1"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2F1">
              <w:rPr>
                <w:rFonts w:ascii="Times New Roman" w:hAnsi="Times New Roman"/>
                <w:sz w:val="24"/>
                <w:szCs w:val="24"/>
              </w:rPr>
              <w:t>онародах</w:t>
            </w:r>
            <w:proofErr w:type="spellEnd"/>
            <w:r w:rsidRPr="005742F1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  <w:p w:rsidR="005742F1" w:rsidRPr="005742F1" w:rsidRDefault="005742F1" w:rsidP="005742F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Посетить выставки,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музеи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интернету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074C6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21" w:type="dxa"/>
          </w:tcPr>
          <w:p w:rsidR="005742F1" w:rsidRPr="00074C6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Сопереживание. Дорогою добра.</w:t>
            </w:r>
          </w:p>
        </w:tc>
        <w:tc>
          <w:tcPr>
            <w:tcW w:w="3546" w:type="dxa"/>
          </w:tcPr>
          <w:p w:rsidR="005742F1" w:rsidRPr="00447D69" w:rsidRDefault="00447D69" w:rsidP="00447D69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447D69">
              <w:rPr>
                <w:rFonts w:ascii="Times New Roman" w:hAnsi="Times New Roman"/>
                <w:sz w:val="24"/>
                <w:szCs w:val="24"/>
              </w:rPr>
              <w:t xml:space="preserve"> драматический</w:t>
            </w:r>
            <w:proofErr w:type="gramEnd"/>
            <w:r w:rsidRPr="00447D69">
              <w:rPr>
                <w:rFonts w:ascii="Times New Roman" w:hAnsi="Times New Roman"/>
                <w:sz w:val="24"/>
                <w:szCs w:val="24"/>
              </w:rPr>
              <w:t xml:space="preserve"> сюжет.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074C61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21" w:type="dxa"/>
          </w:tcPr>
          <w:p w:rsidR="005742F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Герои – защитники.</w:t>
            </w:r>
          </w:p>
        </w:tc>
        <w:tc>
          <w:tcPr>
            <w:tcW w:w="3546" w:type="dxa"/>
          </w:tcPr>
          <w:p w:rsidR="005742F1" w:rsidRPr="0061492C" w:rsidRDefault="00447D69" w:rsidP="00447D69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 w:rsidRPr="00447D69">
              <w:rPr>
                <w:rFonts w:ascii="Times New Roman" w:hAnsi="Times New Roman"/>
                <w:sz w:val="24"/>
                <w:szCs w:val="24"/>
              </w:rPr>
              <w:t>Выполнение памятника героям войны в графике</w:t>
            </w:r>
            <w:r w:rsidRPr="00480B6E">
              <w:rPr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821" w:type="dxa"/>
          </w:tcPr>
          <w:p w:rsidR="005742F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народы скорбят о павших в борьбе за справедливость.</w:t>
            </w:r>
          </w:p>
        </w:tc>
        <w:tc>
          <w:tcPr>
            <w:tcW w:w="3546" w:type="dxa"/>
          </w:tcPr>
          <w:p w:rsidR="005742F1" w:rsidRPr="008E5CF5" w:rsidRDefault="008E5CF5" w:rsidP="008E5CF5">
            <w:pPr>
              <w:spacing w:after="0" w:line="240" w:lineRule="atLeast"/>
              <w:rPr>
                <w:rFonts w:ascii="Times New Roman" w:hAnsi="Times New Roman"/>
                <w:b/>
                <w:sz w:val="24"/>
              </w:rPr>
            </w:pPr>
            <w:r w:rsidRPr="008E5CF5">
              <w:rPr>
                <w:rFonts w:ascii="Times New Roman" w:hAnsi="Times New Roman"/>
                <w:sz w:val="24"/>
                <w:szCs w:val="24"/>
              </w:rPr>
              <w:t>Создать героический образа героя.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FB21D9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821" w:type="dxa"/>
          </w:tcPr>
          <w:p w:rsidR="005742F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Юность и надежды.</w:t>
            </w:r>
          </w:p>
        </w:tc>
        <w:tc>
          <w:tcPr>
            <w:tcW w:w="3546" w:type="dxa"/>
          </w:tcPr>
          <w:p w:rsidR="005742F1" w:rsidRPr="008E5CF5" w:rsidRDefault="00447D69" w:rsidP="008E5CF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8E5CF5">
              <w:rPr>
                <w:rFonts w:ascii="Times New Roman" w:hAnsi="Times New Roman"/>
                <w:sz w:val="24"/>
                <w:szCs w:val="24"/>
              </w:rPr>
              <w:t>Изобразить мечту о счастье, подвиге, путешествии.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w="821" w:type="dxa"/>
          </w:tcPr>
          <w:p w:rsidR="005742F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42F1" w:rsidTr="00F777FA">
        <w:trPr>
          <w:gridAfter w:val="2"/>
          <w:wAfter w:w="3455" w:type="dxa"/>
        </w:trPr>
        <w:tc>
          <w:tcPr>
            <w:tcW w:w="560" w:type="dxa"/>
          </w:tcPr>
          <w:p w:rsidR="005742F1" w:rsidRDefault="005742F1" w:rsidP="0057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37" w:type="dxa"/>
          </w:tcPr>
          <w:p w:rsidR="005742F1" w:rsidRDefault="005742F1" w:rsidP="005742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 народов мира (обобщение темы).</w:t>
            </w:r>
          </w:p>
        </w:tc>
        <w:tc>
          <w:tcPr>
            <w:tcW w:w="3546" w:type="dxa"/>
          </w:tcPr>
          <w:p w:rsidR="005742F1" w:rsidRPr="008E5CF5" w:rsidRDefault="00447D69" w:rsidP="008E5CF5">
            <w:pPr>
              <w:rPr>
                <w:rFonts w:ascii="Times New Roman" w:hAnsi="Times New Roman"/>
                <w:sz w:val="24"/>
                <w:szCs w:val="24"/>
              </w:rPr>
            </w:pPr>
            <w:r w:rsidRPr="008E5CF5">
              <w:rPr>
                <w:rFonts w:ascii="Times New Roman" w:hAnsi="Times New Roman"/>
                <w:sz w:val="24"/>
                <w:szCs w:val="24"/>
              </w:rPr>
              <w:t xml:space="preserve">Посетить выставки, </w:t>
            </w:r>
            <w:proofErr w:type="gramStart"/>
            <w:r w:rsidRPr="008E5CF5">
              <w:rPr>
                <w:rFonts w:ascii="Times New Roman" w:hAnsi="Times New Roman"/>
                <w:sz w:val="24"/>
                <w:szCs w:val="24"/>
              </w:rPr>
              <w:t>музеи  по</w:t>
            </w:r>
            <w:proofErr w:type="gramEnd"/>
            <w:r w:rsidRPr="008E5CF5">
              <w:rPr>
                <w:rFonts w:ascii="Times New Roman" w:hAnsi="Times New Roman"/>
                <w:sz w:val="24"/>
                <w:szCs w:val="24"/>
              </w:rPr>
              <w:t xml:space="preserve"> интернету</w:t>
            </w:r>
          </w:p>
        </w:tc>
        <w:tc>
          <w:tcPr>
            <w:tcW w:w="828" w:type="dxa"/>
          </w:tcPr>
          <w:p w:rsidR="005742F1" w:rsidRPr="008E5CF5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E5CF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5742F1" w:rsidRPr="00074C61" w:rsidRDefault="00074C61" w:rsidP="005742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74C61"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821" w:type="dxa"/>
          </w:tcPr>
          <w:p w:rsidR="005742F1" w:rsidRDefault="005742F1" w:rsidP="005742F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F5CB6" w:rsidRDefault="005F5CB6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5F5CB6" w:rsidRDefault="005F5CB6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5F5CB6" w:rsidRDefault="005F5CB6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5F5CB6" w:rsidRDefault="005F5CB6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447D69" w:rsidRDefault="00447D69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:rsidR="005F5CB6" w:rsidRDefault="00C15ECF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РЕКОМЕНДУЕМОЙ УЧЕБНО-МЕТОДИЧЕСКОЙ ЛИТЕРАТУРЫ</w:t>
      </w:r>
    </w:p>
    <w:p w:rsidR="005F5CB6" w:rsidRDefault="005F5CB6">
      <w:pPr>
        <w:tabs>
          <w:tab w:val="right" w:leader="underscore" w:pos="9645"/>
        </w:tabs>
        <w:spacing w:after="0" w:line="240" w:lineRule="atLeast"/>
        <w:rPr>
          <w:rFonts w:ascii="Times New Roman" w:hAnsi="Times New Roman"/>
          <w:i/>
          <w:sz w:val="24"/>
        </w:rPr>
      </w:pPr>
    </w:p>
    <w:p w:rsidR="005F5CB6" w:rsidRDefault="00C15EC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Неменский</w:t>
      </w:r>
      <w:proofErr w:type="spellEnd"/>
      <w:r>
        <w:rPr>
          <w:rFonts w:ascii="Times New Roman" w:hAnsi="Times New Roman"/>
          <w:sz w:val="24"/>
        </w:rPr>
        <w:t xml:space="preserve"> Б.М., </w:t>
      </w:r>
      <w:proofErr w:type="spellStart"/>
      <w:r>
        <w:rPr>
          <w:rFonts w:ascii="Times New Roman" w:hAnsi="Times New Roman"/>
          <w:sz w:val="24"/>
        </w:rPr>
        <w:t>Неменская</w:t>
      </w:r>
      <w:proofErr w:type="spellEnd"/>
      <w:r>
        <w:rPr>
          <w:rFonts w:ascii="Times New Roman" w:hAnsi="Times New Roman"/>
          <w:sz w:val="24"/>
        </w:rPr>
        <w:t xml:space="preserve"> Л.А., Горяева Н.А., </w:t>
      </w:r>
      <w:proofErr w:type="spellStart"/>
      <w:r>
        <w:rPr>
          <w:rFonts w:ascii="Times New Roman" w:hAnsi="Times New Roman"/>
          <w:sz w:val="24"/>
        </w:rPr>
        <w:t>Коблова</w:t>
      </w:r>
      <w:proofErr w:type="spellEnd"/>
      <w:r>
        <w:rPr>
          <w:rFonts w:ascii="Times New Roman" w:hAnsi="Times New Roman"/>
          <w:sz w:val="24"/>
        </w:rPr>
        <w:t xml:space="preserve"> О.А., Мухина Т.А. Изобразительное искусство. Рабочие программы. 1-4 классы. – М.: Просвещение, 2014.</w:t>
      </w:r>
    </w:p>
    <w:p w:rsidR="005F5CB6" w:rsidRDefault="00C15EC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Неменская</w:t>
      </w:r>
      <w:proofErr w:type="spellEnd"/>
      <w:r>
        <w:rPr>
          <w:rFonts w:ascii="Times New Roman" w:hAnsi="Times New Roman"/>
          <w:sz w:val="24"/>
        </w:rPr>
        <w:t xml:space="preserve"> Л.А. Изобразительное искусство. Каждый народ – художник. Учебник для общеобразовательных учреждений. 4 класс. – М.: Просвещение, 2014.</w:t>
      </w:r>
    </w:p>
    <w:p w:rsidR="005F5CB6" w:rsidRDefault="00C15EC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Ульянова Н.С. Изобразительное искусство. Рабочая программа. 4 класс. – М.: ВАКО, 2016.</w:t>
      </w:r>
    </w:p>
    <w:p w:rsidR="005F5CB6" w:rsidRDefault="005F5CB6">
      <w:pPr>
        <w:spacing w:after="0" w:line="360" w:lineRule="auto"/>
        <w:rPr>
          <w:rFonts w:ascii="Times New Roman" w:hAnsi="Times New Roman"/>
          <w:sz w:val="24"/>
        </w:rPr>
      </w:pPr>
    </w:p>
    <w:p w:rsidR="005F5CB6" w:rsidRDefault="005F5CB6">
      <w:pPr>
        <w:spacing w:after="0" w:line="360" w:lineRule="auto"/>
        <w:rPr>
          <w:rFonts w:ascii="Times New Roman" w:hAnsi="Times New Roman"/>
          <w:sz w:val="24"/>
        </w:rPr>
      </w:pPr>
    </w:p>
    <w:p w:rsidR="005F5CB6" w:rsidRDefault="005F5CB6">
      <w:pPr>
        <w:spacing w:after="0" w:line="360" w:lineRule="auto"/>
        <w:rPr>
          <w:rFonts w:ascii="Times New Roman" w:hAnsi="Times New Roman"/>
          <w:sz w:val="24"/>
        </w:rPr>
      </w:pPr>
    </w:p>
    <w:sectPr w:rsidR="005F5CB6" w:rsidSect="00C6056C">
      <w:footerReference w:type="default" r:id="rId9"/>
      <w:footerReference w:type="first" r:id="rId10"/>
      <w:pgSz w:w="11906" w:h="16838"/>
      <w:pgMar w:top="1134" w:right="850" w:bottom="1134" w:left="1701" w:header="709" w:footer="709" w:gutter="0"/>
      <w:pgNumType w:start="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68" w:rsidRDefault="000A7968">
      <w:pPr>
        <w:spacing w:after="0" w:line="240" w:lineRule="auto"/>
      </w:pPr>
      <w:r>
        <w:separator/>
      </w:r>
    </w:p>
  </w:endnote>
  <w:endnote w:type="continuationSeparator" w:id="0">
    <w:p w:rsidR="000A7968" w:rsidRDefault="000A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B6" w:rsidRDefault="00C15ECF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E32CFB">
      <w:rPr>
        <w:noProof/>
      </w:rPr>
      <w:t>4</w:t>
    </w:r>
    <w:r>
      <w:fldChar w:fldCharType="end"/>
    </w:r>
  </w:p>
  <w:p w:rsidR="005F5CB6" w:rsidRDefault="005F5C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B6" w:rsidRDefault="00C15ECF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F5CB6" w:rsidRDefault="005F5CB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B6" w:rsidRDefault="00C15ECF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E32CFB">
      <w:rPr>
        <w:noProof/>
      </w:rPr>
      <w:t>8</w:t>
    </w:r>
    <w:r>
      <w:fldChar w:fldCharType="end"/>
    </w:r>
  </w:p>
  <w:p w:rsidR="005F5CB6" w:rsidRDefault="005F5CB6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B6" w:rsidRDefault="00C15ECF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E32CFB">
      <w:rPr>
        <w:noProof/>
      </w:rPr>
      <w:t>5</w:t>
    </w:r>
    <w:r>
      <w:fldChar w:fldCharType="end"/>
    </w:r>
  </w:p>
  <w:p w:rsidR="005F5CB6" w:rsidRDefault="005F5C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68" w:rsidRDefault="000A7968">
      <w:pPr>
        <w:spacing w:after="0" w:line="240" w:lineRule="auto"/>
      </w:pPr>
      <w:r>
        <w:separator/>
      </w:r>
    </w:p>
  </w:footnote>
  <w:footnote w:type="continuationSeparator" w:id="0">
    <w:p w:rsidR="000A7968" w:rsidRDefault="000A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79A9"/>
    <w:multiLevelType w:val="multilevel"/>
    <w:tmpl w:val="25E41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933AC9"/>
    <w:multiLevelType w:val="multilevel"/>
    <w:tmpl w:val="CFEE7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B6"/>
    <w:rsid w:val="00074C61"/>
    <w:rsid w:val="000A7968"/>
    <w:rsid w:val="000B3FFC"/>
    <w:rsid w:val="000E6873"/>
    <w:rsid w:val="000F6EAE"/>
    <w:rsid w:val="00447D69"/>
    <w:rsid w:val="00503001"/>
    <w:rsid w:val="005742F1"/>
    <w:rsid w:val="005F5CB6"/>
    <w:rsid w:val="0061492C"/>
    <w:rsid w:val="008E5CF5"/>
    <w:rsid w:val="00922F5C"/>
    <w:rsid w:val="009B494A"/>
    <w:rsid w:val="009C16C6"/>
    <w:rsid w:val="00AA2D6A"/>
    <w:rsid w:val="00B65C46"/>
    <w:rsid w:val="00C15ECF"/>
    <w:rsid w:val="00C6056C"/>
    <w:rsid w:val="00CF7F6D"/>
    <w:rsid w:val="00D335CD"/>
    <w:rsid w:val="00E32CFB"/>
    <w:rsid w:val="00E9047F"/>
    <w:rsid w:val="00EA1367"/>
    <w:rsid w:val="00F777FA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048B-E037-48D5-A683-679F4B45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9B4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15</cp:revision>
  <dcterms:created xsi:type="dcterms:W3CDTF">2024-09-07T13:22:00Z</dcterms:created>
  <dcterms:modified xsi:type="dcterms:W3CDTF">2024-09-29T16:10:00Z</dcterms:modified>
</cp:coreProperties>
</file>