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C595C">
      <w:pPr>
        <w:jc w:val="both"/>
        <w:rPr>
          <w:b/>
          <w:bCs/>
        </w:rPr>
      </w:pPr>
      <w:r>
        <w:drawing>
          <wp:inline distT="0" distB="0" distL="114300" distR="114300">
            <wp:extent cx="6314440" cy="8126730"/>
            <wp:effectExtent l="0" t="0" r="1016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stretch>
                      <a:fillRect/>
                    </a:stretch>
                  </pic:blipFill>
                  <pic:spPr>
                    <a:xfrm>
                      <a:off x="0" y="0"/>
                      <a:ext cx="6314440" cy="8126730"/>
                    </a:xfrm>
                    <a:prstGeom prst="rect">
                      <a:avLst/>
                    </a:prstGeom>
                    <a:noFill/>
                    <a:ln>
                      <a:noFill/>
                    </a:ln>
                  </pic:spPr>
                </pic:pic>
              </a:graphicData>
            </a:graphic>
          </wp:inline>
        </w:drawing>
      </w:r>
    </w:p>
    <w:p w14:paraId="65386F85">
      <w:pPr>
        <w:jc w:val="both"/>
        <w:rPr>
          <w:b/>
          <w:bCs/>
        </w:rPr>
      </w:pPr>
    </w:p>
    <w:p w14:paraId="324CE054">
      <w:pPr>
        <w:jc w:val="both"/>
        <w:rPr>
          <w:b/>
          <w:bCs/>
        </w:rPr>
      </w:pPr>
    </w:p>
    <w:p w14:paraId="4329EEBA">
      <w:pPr>
        <w:jc w:val="both"/>
        <w:rPr>
          <w:b/>
          <w:bCs/>
        </w:rPr>
      </w:pPr>
    </w:p>
    <w:p w14:paraId="0F9ED511">
      <w:pPr>
        <w:jc w:val="both"/>
        <w:rPr>
          <w:b/>
          <w:bCs/>
        </w:rPr>
      </w:pPr>
    </w:p>
    <w:p w14:paraId="31E58039">
      <w:pPr>
        <w:jc w:val="both"/>
        <w:rPr>
          <w:b/>
          <w:bCs/>
        </w:rPr>
      </w:pPr>
    </w:p>
    <w:p w14:paraId="503EA42D">
      <w:pPr>
        <w:jc w:val="both"/>
        <w:rPr>
          <w:b/>
          <w:bCs/>
        </w:rPr>
      </w:pPr>
    </w:p>
    <w:p w14:paraId="74624D2E">
      <w:pPr>
        <w:jc w:val="both"/>
        <w:rPr>
          <w:b/>
          <w:bCs/>
        </w:rPr>
      </w:pPr>
      <w:bookmarkStart w:id="0" w:name="_GoBack"/>
      <w:bookmarkEnd w:id="0"/>
      <w:r>
        <w:rPr>
          <w:b/>
          <w:bCs/>
        </w:rPr>
        <w:t>Пояснительная записка.</w:t>
      </w:r>
    </w:p>
    <w:p w14:paraId="57AF5E97">
      <w:pPr>
        <w:autoSpaceDE w:val="0"/>
        <w:autoSpaceDN w:val="0"/>
        <w:adjustRightInd w:val="0"/>
        <w:ind w:firstLine="708"/>
        <w:jc w:val="both"/>
      </w:pPr>
      <w:r>
        <w:t>Рабочая программа разработана и составлена на основе  учебно-методических пособий:</w:t>
      </w:r>
    </w:p>
    <w:p w14:paraId="69CB1525">
      <w:pPr>
        <w:autoSpaceDE w:val="0"/>
        <w:autoSpaceDN w:val="0"/>
        <w:adjustRightInd w:val="0"/>
        <w:jc w:val="both"/>
      </w:pPr>
      <w:r>
        <w:t>1. Брехова Ю., Алмосов А., Завьялов Д. Финансовая грамотность: материалы для учащихся 10–11 кл. – М.: ВАКО, 2018. – 400 с.(Учимся разумному финансовому поведению)</w:t>
      </w:r>
    </w:p>
    <w:p w14:paraId="14F6578B">
      <w:pPr>
        <w:autoSpaceDE w:val="0"/>
        <w:autoSpaceDN w:val="0"/>
        <w:adjustRightInd w:val="0"/>
        <w:jc w:val="both"/>
      </w:pPr>
      <w:r>
        <w:t>2. Брехова Ю., Алмосов А., Завьялов Д. Финансовая грамотность: методические рекомендации для учителя. 10-11 классы общеобразоват.орг. – М.: ВАКО, 2018. – 232 с. (Учимся разумному финансовому поведению)</w:t>
      </w:r>
    </w:p>
    <w:p w14:paraId="11727A87">
      <w:pPr>
        <w:autoSpaceDE w:val="0"/>
        <w:autoSpaceDN w:val="0"/>
        <w:adjustRightInd w:val="0"/>
        <w:jc w:val="both"/>
      </w:pPr>
      <w:r>
        <w:t xml:space="preserve">3. Брехова Ю., Алмосов А., Завьялов Д. Финансовая грамотность: учебная программа. 10-11 классы общеобразоват.орг. – М.: ВАКО, 2018. – 48 с. (Учимся разумному финансовому поведению). </w:t>
      </w:r>
    </w:p>
    <w:p w14:paraId="7FB6414B">
      <w:pPr>
        <w:autoSpaceDE w:val="0"/>
        <w:autoSpaceDN w:val="0"/>
        <w:adjustRightInd w:val="0"/>
        <w:jc w:val="both"/>
      </w:pPr>
      <w:r>
        <w:rPr>
          <w:b/>
          <w:bCs/>
        </w:rPr>
        <w:t>Актуальность образовательной программы.</w:t>
      </w:r>
    </w:p>
    <w:p w14:paraId="0E6B52E7">
      <w:pPr>
        <w:ind w:firstLine="708"/>
        <w:jc w:val="both"/>
      </w:pPr>
      <w: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умение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14:paraId="644A55E3">
      <w:pPr>
        <w:autoSpaceDE w:val="0"/>
        <w:autoSpaceDN w:val="0"/>
        <w:adjustRightInd w:val="0"/>
        <w:jc w:val="both"/>
      </w:pPr>
      <w:r>
        <w:rPr>
          <w:b/>
          <w:bCs/>
          <w:color w:val="000000"/>
        </w:rPr>
        <w:t xml:space="preserve">Цель программы:  </w:t>
      </w:r>
      <w: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14:paraId="21C12921">
      <w:pPr>
        <w:autoSpaceDE w:val="0"/>
        <w:autoSpaceDN w:val="0"/>
        <w:adjustRightInd w:val="0"/>
        <w:jc w:val="both"/>
        <w:rPr>
          <w:b/>
          <w:bCs/>
        </w:rPr>
      </w:pPr>
      <w:r>
        <w:rPr>
          <w:b/>
          <w:bCs/>
          <w:color w:val="000000"/>
        </w:rPr>
        <w:t xml:space="preserve">Задачи программы: </w:t>
      </w:r>
    </w:p>
    <w:p w14:paraId="0D8D1487">
      <w:pPr>
        <w:numPr>
          <w:ilvl w:val="0"/>
          <w:numId w:val="1"/>
        </w:numPr>
        <w:jc w:val="both"/>
      </w:pPr>
      <w: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14:paraId="38AE0CA1">
      <w:pPr>
        <w:numPr>
          <w:ilvl w:val="0"/>
          <w:numId w:val="1"/>
        </w:numPr>
        <w:jc w:val="both"/>
      </w:pPr>
      <w: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14:paraId="198782B0">
      <w:pPr>
        <w:numPr>
          <w:ilvl w:val="0"/>
          <w:numId w:val="1"/>
        </w:numPr>
        <w:jc w:val="both"/>
      </w:pPr>
      <w:r>
        <w:t xml:space="preserve">усвоение обобщенных способов проектирования и планирования действий при решении финансовых задач. </w:t>
      </w:r>
    </w:p>
    <w:p w14:paraId="1CE1F113">
      <w:pPr>
        <w:ind w:left="360"/>
        <w:jc w:val="both"/>
      </w:pPr>
    </w:p>
    <w:p w14:paraId="44756A5D">
      <w:pPr>
        <w:ind w:left="567"/>
        <w:jc w:val="both"/>
        <w:rPr>
          <w:b/>
          <w:color w:val="000000"/>
          <w:spacing w:val="2"/>
        </w:rPr>
      </w:pPr>
      <w:r>
        <w:rPr>
          <w:b/>
          <w:color w:val="000000"/>
          <w:spacing w:val="2"/>
        </w:rPr>
        <w:t>Содержание.</w:t>
      </w:r>
    </w:p>
    <w:p w14:paraId="3AEA84FA">
      <w:pPr>
        <w:autoSpaceDE w:val="0"/>
        <w:autoSpaceDN w:val="0"/>
        <w:adjustRightInd w:val="0"/>
        <w:jc w:val="both"/>
      </w:pPr>
      <w: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стоящих передним финансовых задач. Изучение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w:t>
      </w:r>
    </w:p>
    <w:p w14:paraId="3E081C05">
      <w:pPr>
        <w:autoSpaceDE w:val="0"/>
        <w:autoSpaceDN w:val="0"/>
        <w:adjustRightInd w:val="0"/>
        <w:jc w:val="both"/>
        <w:rPr>
          <w:b/>
          <w:bCs/>
        </w:rPr>
      </w:pPr>
      <w:r>
        <w:rPr>
          <w:b/>
          <w:bCs/>
        </w:rPr>
        <w:t>Банки: чем они могут быть вам полезны в жизни</w:t>
      </w:r>
    </w:p>
    <w:p w14:paraId="52655CF3">
      <w:pPr>
        <w:autoSpaceDE w:val="0"/>
        <w:autoSpaceDN w:val="0"/>
        <w:adjustRightInd w:val="0"/>
        <w:jc w:val="both"/>
        <w:rPr>
          <w:u w:val="single"/>
        </w:rPr>
      </w:pPr>
      <w:r>
        <w:rPr>
          <w:u w:val="single"/>
        </w:rPr>
        <w:t>Базовые понятия и знания</w:t>
      </w:r>
    </w:p>
    <w:p w14:paraId="6A322C2B">
      <w:pPr>
        <w:autoSpaceDE w:val="0"/>
        <w:autoSpaceDN w:val="0"/>
        <w:adjustRightInd w:val="0"/>
        <w:jc w:val="both"/>
      </w:pPr>
      <w:r>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необхо-</w:t>
      </w:r>
    </w:p>
    <w:p w14:paraId="14BE485C">
      <w:pPr>
        <w:autoSpaceDE w:val="0"/>
        <w:autoSpaceDN w:val="0"/>
        <w:adjustRightInd w:val="0"/>
        <w:jc w:val="both"/>
      </w:pPr>
      <w:r>
        <w:t>димого вида кредита.</w:t>
      </w:r>
    </w:p>
    <w:p w14:paraId="5010D607">
      <w:pPr>
        <w:autoSpaceDE w:val="0"/>
        <w:autoSpaceDN w:val="0"/>
        <w:adjustRightInd w:val="0"/>
        <w:jc w:val="both"/>
        <w:rPr>
          <w:u w:val="single"/>
        </w:rPr>
      </w:pPr>
      <w:r>
        <w:rPr>
          <w:u w:val="single"/>
        </w:rPr>
        <w:t>Личностные характеристики и установки</w:t>
      </w:r>
    </w:p>
    <w:p w14:paraId="3F7CE9E7">
      <w:pPr>
        <w:autoSpaceDE w:val="0"/>
        <w:autoSpaceDN w:val="0"/>
        <w:adjustRightInd w:val="0"/>
        <w:jc w:val="both"/>
      </w:pPr>
      <w: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14:paraId="3D47142F">
      <w:pPr>
        <w:autoSpaceDE w:val="0"/>
        <w:autoSpaceDN w:val="0"/>
        <w:adjustRightInd w:val="0"/>
        <w:jc w:val="both"/>
        <w:rPr>
          <w:u w:val="single"/>
        </w:rPr>
      </w:pPr>
      <w:r>
        <w:rPr>
          <w:u w:val="single"/>
        </w:rPr>
        <w:t>Умения</w:t>
      </w:r>
    </w:p>
    <w:p w14:paraId="09AC0042">
      <w:pPr>
        <w:autoSpaceDE w:val="0"/>
        <w:autoSpaceDN w:val="0"/>
        <w:adjustRightInd w:val="0"/>
        <w:jc w:val="both"/>
      </w:pPr>
      <w:r>
        <w:t>Выбирать подходящий вид вложения денежных средств в банке,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14:paraId="0AEB1D88">
      <w:pPr>
        <w:autoSpaceDE w:val="0"/>
        <w:autoSpaceDN w:val="0"/>
        <w:adjustRightInd w:val="0"/>
        <w:jc w:val="both"/>
        <w:rPr>
          <w:u w:val="single"/>
        </w:rPr>
      </w:pPr>
      <w:r>
        <w:rPr>
          <w:u w:val="single"/>
        </w:rPr>
        <w:t>Компетенции</w:t>
      </w:r>
    </w:p>
    <w:p w14:paraId="18CD3EFF">
      <w:pPr>
        <w:autoSpaceDE w:val="0"/>
        <w:autoSpaceDN w:val="0"/>
        <w:adjustRightInd w:val="0"/>
        <w:jc w:val="both"/>
      </w:pPr>
      <w: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14:paraId="112380B8">
      <w:pPr>
        <w:autoSpaceDE w:val="0"/>
        <w:autoSpaceDN w:val="0"/>
        <w:adjustRightInd w:val="0"/>
        <w:jc w:val="both"/>
        <w:rPr>
          <w:b/>
          <w:bCs/>
        </w:rPr>
      </w:pPr>
      <w:r>
        <w:rPr>
          <w:b/>
          <w:bCs/>
        </w:rPr>
        <w:t xml:space="preserve"> Фондовый рынок: как его использовать для роста доходов</w:t>
      </w:r>
    </w:p>
    <w:p w14:paraId="244D55C2">
      <w:pPr>
        <w:autoSpaceDE w:val="0"/>
        <w:autoSpaceDN w:val="0"/>
        <w:adjustRightInd w:val="0"/>
        <w:jc w:val="both"/>
        <w:rPr>
          <w:u w:val="single"/>
        </w:rPr>
      </w:pPr>
      <w:r>
        <w:rPr>
          <w:u w:val="single"/>
        </w:rPr>
        <w:t>Базовые понятия и знания</w:t>
      </w:r>
    </w:p>
    <w:p w14:paraId="48739514">
      <w:pPr>
        <w:autoSpaceDE w:val="0"/>
        <w:autoSpaceDN w:val="0"/>
        <w:adjustRightInd w:val="0"/>
        <w:jc w:val="both"/>
      </w:pPr>
      <w: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Понятие фондового рынка, виды ценных бумаг, разновидности паевых</w:t>
      </w:r>
    </w:p>
    <w:p w14:paraId="242F575F">
      <w:pPr>
        <w:autoSpaceDE w:val="0"/>
        <w:autoSpaceDN w:val="0"/>
        <w:adjustRightInd w:val="0"/>
        <w:jc w:val="both"/>
      </w:pPr>
      <w: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14:paraId="1E1A40E8">
      <w:pPr>
        <w:autoSpaceDE w:val="0"/>
        <w:autoSpaceDN w:val="0"/>
        <w:adjustRightInd w:val="0"/>
        <w:jc w:val="both"/>
        <w:rPr>
          <w:u w:val="single"/>
        </w:rPr>
      </w:pPr>
      <w:r>
        <w:rPr>
          <w:u w:val="single"/>
        </w:rPr>
        <w:t>Личностные характеристики и установки</w:t>
      </w:r>
    </w:p>
    <w:p w14:paraId="164BD2BD">
      <w:pPr>
        <w:autoSpaceDE w:val="0"/>
        <w:autoSpaceDN w:val="0"/>
        <w:adjustRightInd w:val="0"/>
        <w:jc w:val="both"/>
      </w:pPr>
      <w: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14:paraId="4C6DA991">
      <w:pPr>
        <w:autoSpaceDE w:val="0"/>
        <w:autoSpaceDN w:val="0"/>
        <w:adjustRightInd w:val="0"/>
        <w:jc w:val="both"/>
        <w:rPr>
          <w:u w:val="single"/>
        </w:rPr>
      </w:pPr>
      <w:r>
        <w:rPr>
          <w:u w:val="single"/>
        </w:rPr>
        <w:t>Умения</w:t>
      </w:r>
    </w:p>
    <w:p w14:paraId="41670733">
      <w:pPr>
        <w:autoSpaceDE w:val="0"/>
        <w:autoSpaceDN w:val="0"/>
        <w:adjustRightInd w:val="0"/>
        <w:jc w:val="both"/>
      </w:pPr>
      <w: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14:paraId="24EC8997">
      <w:pPr>
        <w:autoSpaceDE w:val="0"/>
        <w:autoSpaceDN w:val="0"/>
        <w:adjustRightInd w:val="0"/>
        <w:jc w:val="both"/>
        <w:rPr>
          <w:u w:val="single"/>
        </w:rPr>
      </w:pPr>
      <w:r>
        <w:rPr>
          <w:u w:val="single"/>
        </w:rPr>
        <w:t xml:space="preserve"> Компетенции</w:t>
      </w:r>
    </w:p>
    <w:p w14:paraId="13D5DEA2">
      <w:pPr>
        <w:autoSpaceDE w:val="0"/>
        <w:autoSpaceDN w:val="0"/>
        <w:adjustRightInd w:val="0"/>
        <w:jc w:val="both"/>
      </w:pPr>
      <w:r>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14:paraId="68794F36">
      <w:pPr>
        <w:autoSpaceDE w:val="0"/>
        <w:autoSpaceDN w:val="0"/>
        <w:adjustRightInd w:val="0"/>
        <w:jc w:val="both"/>
        <w:rPr>
          <w:b/>
          <w:bCs/>
        </w:rPr>
      </w:pPr>
      <w:r>
        <w:rPr>
          <w:b/>
          <w:bCs/>
        </w:rPr>
        <w:t>Налоги: почему их надо платить и чем грозит неуплата</w:t>
      </w:r>
    </w:p>
    <w:p w14:paraId="00316AB7">
      <w:pPr>
        <w:autoSpaceDE w:val="0"/>
        <w:autoSpaceDN w:val="0"/>
        <w:adjustRightInd w:val="0"/>
        <w:jc w:val="both"/>
        <w:rPr>
          <w:u w:val="single"/>
        </w:rPr>
      </w:pPr>
      <w:r>
        <w:rPr>
          <w:u w:val="single"/>
        </w:rPr>
        <w:t>Базовые понятия и знания</w:t>
      </w:r>
    </w:p>
    <w:p w14:paraId="199454B7">
      <w:pPr>
        <w:autoSpaceDE w:val="0"/>
        <w:autoSpaceDN w:val="0"/>
        <w:adjustRightInd w:val="0"/>
        <w:jc w:val="both"/>
      </w:pPr>
      <w:r>
        <w:t>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14:paraId="4F034502">
      <w:pPr>
        <w:autoSpaceDE w:val="0"/>
        <w:autoSpaceDN w:val="0"/>
        <w:adjustRightInd w:val="0"/>
        <w:jc w:val="both"/>
        <w:rPr>
          <w:u w:val="single"/>
        </w:rPr>
      </w:pPr>
      <w:r>
        <w:rPr>
          <w:u w:val="single"/>
        </w:rPr>
        <w:t>Личностные характеристики и установки</w:t>
      </w:r>
    </w:p>
    <w:p w14:paraId="4B4572F2">
      <w:pPr>
        <w:autoSpaceDE w:val="0"/>
        <w:autoSpaceDN w:val="0"/>
        <w:adjustRightInd w:val="0"/>
        <w:jc w:val="both"/>
      </w:pPr>
      <w: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14:paraId="1EE82D93">
      <w:pPr>
        <w:autoSpaceDE w:val="0"/>
        <w:autoSpaceDN w:val="0"/>
        <w:adjustRightInd w:val="0"/>
        <w:jc w:val="both"/>
        <w:rPr>
          <w:u w:val="single"/>
        </w:rPr>
      </w:pPr>
      <w:r>
        <w:rPr>
          <w:u w:val="single"/>
        </w:rPr>
        <w:t>Умения</w:t>
      </w:r>
    </w:p>
    <w:p w14:paraId="75BBEA11">
      <w:pPr>
        <w:autoSpaceDE w:val="0"/>
        <w:autoSpaceDN w:val="0"/>
        <w:adjustRightInd w:val="0"/>
        <w:jc w:val="both"/>
      </w:pPr>
      <w: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14:paraId="1EC24DF3">
      <w:pPr>
        <w:autoSpaceDE w:val="0"/>
        <w:autoSpaceDN w:val="0"/>
        <w:adjustRightInd w:val="0"/>
        <w:jc w:val="both"/>
        <w:rPr>
          <w:u w:val="single"/>
        </w:rPr>
      </w:pPr>
      <w:r>
        <w:rPr>
          <w:u w:val="single"/>
        </w:rPr>
        <w:t>Компетенции</w:t>
      </w:r>
    </w:p>
    <w:p w14:paraId="69279124">
      <w:pPr>
        <w:autoSpaceDE w:val="0"/>
        <w:autoSpaceDN w:val="0"/>
        <w:adjustRightInd w:val="0"/>
        <w:jc w:val="both"/>
      </w:pPr>
      <w:r>
        <w:t xml:space="preserve">Организовывать свои отношения с налоговыми органами, своевременно реагировать на изменения в налоговом законодательстве.                                                                </w:t>
      </w:r>
      <w:r>
        <w:rPr>
          <w:b/>
          <w:bCs/>
        </w:rPr>
        <w:t>Страхование: что и как надо страховать,</w:t>
      </w:r>
      <w:r>
        <w:t xml:space="preserve"> </w:t>
      </w:r>
      <w:r>
        <w:rPr>
          <w:b/>
          <w:bCs/>
        </w:rPr>
        <w:t>чтобы не попасть в беду</w:t>
      </w:r>
    </w:p>
    <w:p w14:paraId="0284A8E9">
      <w:pPr>
        <w:autoSpaceDE w:val="0"/>
        <w:autoSpaceDN w:val="0"/>
        <w:adjustRightInd w:val="0"/>
        <w:jc w:val="both"/>
        <w:rPr>
          <w:u w:val="single"/>
        </w:rPr>
      </w:pPr>
      <w:r>
        <w:rPr>
          <w:u w:val="single"/>
        </w:rPr>
        <w:t>Базовые понятия и знания</w:t>
      </w:r>
    </w:p>
    <w:p w14:paraId="26972B1E">
      <w:pPr>
        <w:autoSpaceDE w:val="0"/>
        <w:autoSpaceDN w:val="0"/>
        <w:adjustRightInd w:val="0"/>
        <w:jc w:val="both"/>
      </w:pPr>
      <w: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14:paraId="202B6A6E">
      <w:pPr>
        <w:autoSpaceDE w:val="0"/>
        <w:autoSpaceDN w:val="0"/>
        <w:adjustRightInd w:val="0"/>
        <w:jc w:val="both"/>
        <w:rPr>
          <w:u w:val="single"/>
        </w:rPr>
      </w:pPr>
      <w:r>
        <w:rPr>
          <w:u w:val="single"/>
        </w:rPr>
        <w:t>Личностные характеристики и установки</w:t>
      </w:r>
    </w:p>
    <w:p w14:paraId="7511CC75">
      <w:pPr>
        <w:autoSpaceDE w:val="0"/>
        <w:autoSpaceDN w:val="0"/>
        <w:adjustRightInd w:val="0"/>
        <w:jc w:val="both"/>
      </w:pPr>
      <w: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14:paraId="5C9915ED">
      <w:pPr>
        <w:autoSpaceDE w:val="0"/>
        <w:autoSpaceDN w:val="0"/>
        <w:adjustRightInd w:val="0"/>
        <w:jc w:val="both"/>
        <w:rPr>
          <w:u w:val="single"/>
        </w:rPr>
      </w:pPr>
      <w:r>
        <w:rPr>
          <w:u w:val="single"/>
        </w:rPr>
        <w:t>Умения</w:t>
      </w:r>
    </w:p>
    <w:p w14:paraId="75DD9183">
      <w:pPr>
        <w:autoSpaceDE w:val="0"/>
        <w:autoSpaceDN w:val="0"/>
        <w:adjustRightInd w:val="0"/>
        <w:jc w:val="both"/>
      </w:pPr>
      <w: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14:paraId="6ECDD200">
      <w:pPr>
        <w:autoSpaceDE w:val="0"/>
        <w:autoSpaceDN w:val="0"/>
        <w:adjustRightInd w:val="0"/>
        <w:jc w:val="both"/>
        <w:rPr>
          <w:u w:val="single"/>
        </w:rPr>
      </w:pPr>
      <w:r>
        <w:rPr>
          <w:u w:val="single"/>
        </w:rPr>
        <w:t>Компетенции</w:t>
      </w:r>
    </w:p>
    <w:p w14:paraId="25BE5DBC">
      <w:pPr>
        <w:autoSpaceDE w:val="0"/>
        <w:autoSpaceDN w:val="0"/>
        <w:adjustRightInd w:val="0"/>
        <w:jc w:val="both"/>
      </w:pPr>
      <w: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14:paraId="31212920">
      <w:pPr>
        <w:autoSpaceDE w:val="0"/>
        <w:autoSpaceDN w:val="0"/>
        <w:adjustRightInd w:val="0"/>
        <w:jc w:val="both"/>
        <w:rPr>
          <w:b/>
          <w:bCs/>
        </w:rPr>
      </w:pPr>
      <w:r>
        <w:rPr>
          <w:b/>
          <w:bCs/>
        </w:rPr>
        <w:t>Собственный бизнес: как создать  и не потерять</w:t>
      </w:r>
    </w:p>
    <w:p w14:paraId="1073C07A">
      <w:pPr>
        <w:autoSpaceDE w:val="0"/>
        <w:autoSpaceDN w:val="0"/>
        <w:adjustRightInd w:val="0"/>
        <w:jc w:val="both"/>
        <w:rPr>
          <w:u w:val="single"/>
        </w:rPr>
      </w:pPr>
      <w:r>
        <w:rPr>
          <w:u w:val="single"/>
        </w:rPr>
        <w:t>Базовые понятия и знания</w:t>
      </w:r>
    </w:p>
    <w:p w14:paraId="283682EB">
      <w:pPr>
        <w:autoSpaceDE w:val="0"/>
        <w:autoSpaceDN w:val="0"/>
        <w:adjustRightInd w:val="0"/>
        <w:jc w:val="both"/>
      </w:pPr>
      <w:r>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среднем бизнесе, определение рисков и их снижение.</w:t>
      </w:r>
    </w:p>
    <w:p w14:paraId="6C2DE23B">
      <w:pPr>
        <w:autoSpaceDE w:val="0"/>
        <w:autoSpaceDN w:val="0"/>
        <w:adjustRightInd w:val="0"/>
        <w:jc w:val="both"/>
        <w:rPr>
          <w:u w:val="single"/>
        </w:rPr>
      </w:pPr>
      <w:r>
        <w:rPr>
          <w:u w:val="single"/>
        </w:rPr>
        <w:t>Личностные характеристики и установки</w:t>
      </w:r>
    </w:p>
    <w:p w14:paraId="2002264B">
      <w:pPr>
        <w:autoSpaceDE w:val="0"/>
        <w:autoSpaceDN w:val="0"/>
        <w:adjustRightInd w:val="0"/>
        <w:jc w:val="both"/>
      </w:pPr>
      <w:r>
        <w:t>Понимание порядка 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14:paraId="60314781">
      <w:pPr>
        <w:autoSpaceDE w:val="0"/>
        <w:autoSpaceDN w:val="0"/>
        <w:adjustRightInd w:val="0"/>
        <w:jc w:val="both"/>
        <w:rPr>
          <w:u w:val="single"/>
        </w:rPr>
      </w:pPr>
      <w:r>
        <w:rPr>
          <w:u w:val="single"/>
        </w:rPr>
        <w:t>Умения</w:t>
      </w:r>
    </w:p>
    <w:p w14:paraId="71204379">
      <w:pPr>
        <w:autoSpaceDE w:val="0"/>
        <w:autoSpaceDN w:val="0"/>
        <w:adjustRightInd w:val="0"/>
        <w:jc w:val="both"/>
      </w:pPr>
      <w:r>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p w14:paraId="6F075E84">
      <w:pPr>
        <w:autoSpaceDE w:val="0"/>
        <w:autoSpaceDN w:val="0"/>
        <w:adjustRightInd w:val="0"/>
        <w:jc w:val="both"/>
        <w:rPr>
          <w:u w:val="single"/>
        </w:rPr>
      </w:pPr>
      <w:r>
        <w:rPr>
          <w:u w:val="single"/>
        </w:rPr>
        <w:t>Компетенции</w:t>
      </w:r>
    </w:p>
    <w:p w14:paraId="4F196DBD">
      <w:pPr>
        <w:autoSpaceDE w:val="0"/>
        <w:autoSpaceDN w:val="0"/>
        <w:adjustRightInd w:val="0"/>
        <w:jc w:val="both"/>
      </w:pPr>
      <w:r>
        <w:t xml:space="preserve">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                                                </w:t>
      </w:r>
    </w:p>
    <w:p w14:paraId="544FA4FE">
      <w:pPr>
        <w:autoSpaceDE w:val="0"/>
        <w:autoSpaceDN w:val="0"/>
        <w:adjustRightInd w:val="0"/>
        <w:jc w:val="both"/>
      </w:pPr>
      <w:r>
        <w:rPr>
          <w:b/>
        </w:rPr>
        <w:t>Финансовые мошенничества: как распознать и не стать жертвой</w:t>
      </w:r>
    </w:p>
    <w:p w14:paraId="3191FCD9">
      <w:pPr>
        <w:autoSpaceDE w:val="0"/>
        <w:autoSpaceDN w:val="0"/>
        <w:adjustRightInd w:val="0"/>
        <w:jc w:val="both"/>
        <w:rPr>
          <w:u w:val="single"/>
        </w:rPr>
      </w:pPr>
      <w:r>
        <w:rPr>
          <w:u w:val="single"/>
        </w:rPr>
        <w:t>Базовые понятия и знания</w:t>
      </w:r>
    </w:p>
    <w:p w14:paraId="51C7B41A">
      <w:pPr>
        <w:autoSpaceDE w:val="0"/>
        <w:autoSpaceDN w:val="0"/>
        <w:adjustRightInd w:val="0"/>
        <w:jc w:val="both"/>
      </w:pPr>
      <w:r>
        <w:t>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Хайп, фишинг, фарминг. Виды рисков при осуществлении финансовых операций, способы защиты от финансовых мошенничеств, знания о признаках финансовой пирамиды.</w:t>
      </w:r>
    </w:p>
    <w:p w14:paraId="137932DA">
      <w:pPr>
        <w:autoSpaceDE w:val="0"/>
        <w:autoSpaceDN w:val="0"/>
        <w:adjustRightInd w:val="0"/>
        <w:jc w:val="both"/>
        <w:rPr>
          <w:u w:val="single"/>
        </w:rPr>
      </w:pPr>
      <w:r>
        <w:rPr>
          <w:u w:val="single"/>
        </w:rPr>
        <w:t>Личностные характеристики и установки</w:t>
      </w:r>
    </w:p>
    <w:p w14:paraId="1796BCB7">
      <w:pPr>
        <w:autoSpaceDE w:val="0"/>
        <w:autoSpaceDN w:val="0"/>
        <w:adjustRightInd w:val="0"/>
        <w:jc w:val="both"/>
      </w:pPr>
      <w:r>
        <w:t>Понимание взаимосвязей риск – доходность инвестиционных инструментов, ключевых характеристик выбора стратегии инвестирования, особенностей функционирования мошеннических финансовых схем.</w:t>
      </w:r>
    </w:p>
    <w:p w14:paraId="16557B5D">
      <w:pPr>
        <w:autoSpaceDE w:val="0"/>
        <w:autoSpaceDN w:val="0"/>
        <w:adjustRightInd w:val="0"/>
        <w:jc w:val="both"/>
        <w:rPr>
          <w:u w:val="single"/>
        </w:rPr>
      </w:pPr>
      <w:r>
        <w:rPr>
          <w:u w:val="single"/>
        </w:rPr>
        <w:t>Умения</w:t>
      </w:r>
    </w:p>
    <w:p w14:paraId="4D5AA56F">
      <w:pPr>
        <w:autoSpaceDE w:val="0"/>
        <w:autoSpaceDN w:val="0"/>
        <w:adjustRightInd w:val="0"/>
        <w:jc w:val="both"/>
      </w:pPr>
      <w:r>
        <w:t>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инвестиционных предложений, отличить фишинговый сайт от подлинного, защитить себя от фарминга и фишинга.</w:t>
      </w:r>
    </w:p>
    <w:p w14:paraId="506B39F6">
      <w:pPr>
        <w:autoSpaceDE w:val="0"/>
        <w:autoSpaceDN w:val="0"/>
        <w:adjustRightInd w:val="0"/>
        <w:jc w:val="both"/>
        <w:rPr>
          <w:u w:val="single"/>
        </w:rPr>
      </w:pPr>
      <w:r>
        <w:rPr>
          <w:u w:val="single"/>
        </w:rPr>
        <w:t>Компетенции</w:t>
      </w:r>
    </w:p>
    <w:p w14:paraId="2BCAC188">
      <w:pPr>
        <w:autoSpaceDE w:val="0"/>
        <w:autoSpaceDN w:val="0"/>
        <w:adjustRightInd w:val="0"/>
        <w:jc w:val="both"/>
      </w:pPr>
      <w:r>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14:paraId="2162C1DD">
      <w:pPr>
        <w:autoSpaceDE w:val="0"/>
        <w:autoSpaceDN w:val="0"/>
        <w:adjustRightInd w:val="0"/>
        <w:jc w:val="both"/>
        <w:rPr>
          <w:b/>
          <w:bCs/>
        </w:rPr>
      </w:pPr>
      <w:r>
        <w:rPr>
          <w:b/>
          <w:bCs/>
        </w:rPr>
        <w:t xml:space="preserve"> Обеспеченная старость: возможности пенсионного накопления</w:t>
      </w:r>
    </w:p>
    <w:p w14:paraId="07580959">
      <w:pPr>
        <w:autoSpaceDE w:val="0"/>
        <w:autoSpaceDN w:val="0"/>
        <w:adjustRightInd w:val="0"/>
        <w:jc w:val="both"/>
        <w:rPr>
          <w:u w:val="single"/>
        </w:rPr>
      </w:pPr>
      <w:r>
        <w:rPr>
          <w:u w:val="single"/>
        </w:rPr>
        <w:t>Базовые понятия и знания</w:t>
      </w:r>
    </w:p>
    <w:p w14:paraId="552204CB">
      <w:pPr>
        <w:autoSpaceDE w:val="0"/>
        <w:autoSpaceDN w:val="0"/>
        <w:adjustRightInd w:val="0"/>
        <w:jc w:val="both"/>
      </w:pPr>
      <w:r>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p w14:paraId="7BE445D5">
      <w:pPr>
        <w:autoSpaceDE w:val="0"/>
        <w:autoSpaceDN w:val="0"/>
        <w:adjustRightInd w:val="0"/>
        <w:jc w:val="both"/>
        <w:rPr>
          <w:u w:val="single"/>
        </w:rPr>
      </w:pPr>
      <w:r>
        <w:rPr>
          <w:u w:val="single"/>
        </w:rPr>
        <w:t>Личностные характеристики и установки</w:t>
      </w:r>
    </w:p>
    <w:p w14:paraId="5202C011">
      <w:pPr>
        <w:autoSpaceDE w:val="0"/>
        <w:autoSpaceDN w:val="0"/>
        <w:adjustRightInd w:val="0"/>
        <w:jc w:val="both"/>
      </w:pPr>
      <w:r>
        <w:t>Осознание факторов,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w:t>
      </w:r>
    </w:p>
    <w:p w14:paraId="6A4B4885">
      <w:pPr>
        <w:autoSpaceDE w:val="0"/>
        <w:autoSpaceDN w:val="0"/>
        <w:adjustRightInd w:val="0"/>
        <w:jc w:val="both"/>
        <w:rPr>
          <w:u w:val="single"/>
        </w:rPr>
      </w:pPr>
      <w:r>
        <w:rPr>
          <w:u w:val="single"/>
        </w:rPr>
        <w:t>Умения</w:t>
      </w:r>
    </w:p>
    <w:p w14:paraId="4E984139">
      <w:pPr>
        <w:autoSpaceDE w:val="0"/>
        <w:autoSpaceDN w:val="0"/>
        <w:adjustRightInd w:val="0"/>
        <w:jc w:val="both"/>
      </w:pPr>
      <w:r>
        <w:t>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p w14:paraId="5A43676D">
      <w:pPr>
        <w:autoSpaceDE w:val="0"/>
        <w:autoSpaceDN w:val="0"/>
        <w:adjustRightInd w:val="0"/>
        <w:jc w:val="both"/>
        <w:rPr>
          <w:u w:val="single"/>
        </w:rPr>
      </w:pPr>
      <w:r>
        <w:rPr>
          <w:u w:val="single"/>
        </w:rPr>
        <w:t>Компетенции</w:t>
      </w:r>
    </w:p>
    <w:p w14:paraId="46ACF1B9">
      <w:pPr>
        <w:autoSpaceDE w:val="0"/>
        <w:autoSpaceDN w:val="0"/>
        <w:adjustRightInd w:val="0"/>
        <w:jc w:val="both"/>
      </w:pPr>
      <w:r>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14:paraId="73E2F62A">
      <w:pPr>
        <w:autoSpaceDE w:val="0"/>
        <w:autoSpaceDN w:val="0"/>
        <w:adjustRightInd w:val="0"/>
        <w:jc w:val="both"/>
      </w:pPr>
    </w:p>
    <w:p w14:paraId="6613BF66">
      <w:pPr>
        <w:autoSpaceDE w:val="0"/>
        <w:autoSpaceDN w:val="0"/>
        <w:adjustRightInd w:val="0"/>
        <w:jc w:val="both"/>
        <w:rPr>
          <w:b/>
          <w:bCs/>
        </w:rPr>
      </w:pPr>
      <w:r>
        <w:rPr>
          <w:b/>
          <w:bCs/>
        </w:rPr>
        <w:t xml:space="preserve">Планируемые результаты. </w:t>
      </w:r>
    </w:p>
    <w:p w14:paraId="503CCBAD">
      <w:pPr>
        <w:autoSpaceDE w:val="0"/>
        <w:autoSpaceDN w:val="0"/>
        <w:adjustRightInd w:val="0"/>
        <w:jc w:val="both"/>
        <w:rPr>
          <w:b/>
          <w:bCs/>
        </w:rPr>
      </w:pPr>
    </w:p>
    <w:p w14:paraId="4F03EDEF">
      <w:pPr>
        <w:autoSpaceDE w:val="0"/>
        <w:autoSpaceDN w:val="0"/>
        <w:adjustRightInd w:val="0"/>
        <w:jc w:val="both"/>
        <w:rPr>
          <w:b/>
          <w:bCs/>
          <w:i/>
          <w:iCs/>
        </w:rPr>
      </w:pPr>
      <w:r>
        <w:rPr>
          <w:b/>
          <w:bCs/>
          <w:i/>
          <w:iCs/>
        </w:rPr>
        <w:t>Требования к личностным результатам освоения курса:</w:t>
      </w:r>
    </w:p>
    <w:p w14:paraId="232654A9">
      <w:pPr>
        <w:autoSpaceDE w:val="0"/>
        <w:autoSpaceDN w:val="0"/>
        <w:adjustRightInd w:val="0"/>
        <w:jc w:val="both"/>
        <w:rPr>
          <w:b/>
          <w:bCs/>
          <w:i/>
          <w:iCs/>
        </w:rPr>
      </w:pPr>
    </w:p>
    <w:p w14:paraId="1918736C">
      <w:pPr>
        <w:autoSpaceDE w:val="0"/>
        <w:autoSpaceDN w:val="0"/>
        <w:adjustRightInd w:val="0"/>
        <w:jc w:val="both"/>
      </w:pPr>
      <w:r>
        <w:t>• понимание принципов функционирования финансовой системы современного государства;</w:t>
      </w:r>
    </w:p>
    <w:p w14:paraId="0BBBDE24">
      <w:pPr>
        <w:autoSpaceDE w:val="0"/>
        <w:autoSpaceDN w:val="0"/>
        <w:adjustRightInd w:val="0"/>
        <w:jc w:val="both"/>
      </w:pPr>
      <w:r>
        <w:t>• понимание личной ответственности за решения, принимаемые в процессе взаимодействия с финансовыми институтами;</w:t>
      </w:r>
    </w:p>
    <w:p w14:paraId="5CB8A356">
      <w:pPr>
        <w:autoSpaceDE w:val="0"/>
        <w:autoSpaceDN w:val="0"/>
        <w:adjustRightInd w:val="0"/>
        <w:jc w:val="both"/>
      </w:pPr>
      <w:r>
        <w:t>• понимание прав и обязанностей в сфере финансов.</w:t>
      </w:r>
    </w:p>
    <w:p w14:paraId="02AEE323">
      <w:pPr>
        <w:autoSpaceDE w:val="0"/>
        <w:autoSpaceDN w:val="0"/>
        <w:adjustRightInd w:val="0"/>
        <w:jc w:val="both"/>
      </w:pPr>
    </w:p>
    <w:p w14:paraId="4EC22A37">
      <w:pPr>
        <w:autoSpaceDE w:val="0"/>
        <w:autoSpaceDN w:val="0"/>
        <w:adjustRightInd w:val="0"/>
        <w:jc w:val="both"/>
        <w:rPr>
          <w:b/>
          <w:bCs/>
          <w:i/>
          <w:iCs/>
        </w:rPr>
      </w:pPr>
      <w:r>
        <w:rPr>
          <w:b/>
          <w:bCs/>
          <w:i/>
          <w:iCs/>
        </w:rPr>
        <w:t>Требования к интеллектуальным (метапредметным) результатам освоения курса:</w:t>
      </w:r>
    </w:p>
    <w:p w14:paraId="511040F7">
      <w:pPr>
        <w:autoSpaceDE w:val="0"/>
        <w:autoSpaceDN w:val="0"/>
        <w:adjustRightInd w:val="0"/>
        <w:jc w:val="both"/>
        <w:rPr>
          <w:b/>
          <w:bCs/>
          <w:i/>
          <w:iCs/>
        </w:rPr>
      </w:pPr>
    </w:p>
    <w:p w14:paraId="6DA8F493">
      <w:pPr>
        <w:autoSpaceDE w:val="0"/>
        <w:autoSpaceDN w:val="0"/>
        <w:adjustRightInd w:val="0"/>
        <w:jc w:val="both"/>
      </w:pPr>
      <w:r>
        <w:t>• владение умением решать практические финансовые задачи:</w:t>
      </w:r>
    </w:p>
    <w:p w14:paraId="2D09B80C">
      <w:pPr>
        <w:autoSpaceDE w:val="0"/>
        <w:autoSpaceDN w:val="0"/>
        <w:adjustRightInd w:val="0"/>
        <w:jc w:val="both"/>
      </w:pPr>
      <w:r>
        <w:t>• владение информацией финансового характера, своевременный анализ и адаптация к собственным потребностям,</w:t>
      </w:r>
    </w:p>
    <w:p w14:paraId="35E35930">
      <w:pPr>
        <w:autoSpaceDE w:val="0"/>
        <w:autoSpaceDN w:val="0"/>
        <w:adjustRightInd w:val="0"/>
        <w:jc w:val="both"/>
      </w:pPr>
      <w:r>
        <w:t>• определение стратегических целей в области управления личными финансами;</w:t>
      </w:r>
    </w:p>
    <w:p w14:paraId="4D5C5D8B">
      <w:pPr>
        <w:autoSpaceDE w:val="0"/>
        <w:autoSpaceDN w:val="0"/>
        <w:adjustRightInd w:val="0"/>
        <w:jc w:val="both"/>
      </w:pPr>
      <w:r>
        <w:t>• постановка стратегических задач для достижения личных финансовых целей;</w:t>
      </w:r>
    </w:p>
    <w:p w14:paraId="12D259D9">
      <w:pPr>
        <w:autoSpaceDE w:val="0"/>
        <w:autoSpaceDN w:val="0"/>
        <w:adjustRightInd w:val="0"/>
        <w:jc w:val="both"/>
      </w:pPr>
      <w: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14:paraId="0B317A95">
      <w:pPr>
        <w:autoSpaceDE w:val="0"/>
        <w:autoSpaceDN w:val="0"/>
        <w:adjustRightInd w:val="0"/>
        <w:jc w:val="both"/>
      </w:pPr>
      <w:r>
        <w:t>• подбор альтернативных путей достижения поставленных целей и решения задач;</w:t>
      </w:r>
    </w:p>
    <w:p w14:paraId="1256C1A0">
      <w:pPr>
        <w:autoSpaceDE w:val="0"/>
        <w:autoSpaceDN w:val="0"/>
        <w:adjustRightInd w:val="0"/>
        <w:jc w:val="both"/>
      </w:pPr>
      <w:r>
        <w:t>• владение коммуникативными компетенциями:</w:t>
      </w:r>
    </w:p>
    <w:p w14:paraId="11A9EDB1">
      <w:pPr>
        <w:autoSpaceDE w:val="0"/>
        <w:autoSpaceDN w:val="0"/>
        <w:adjustRightInd w:val="0"/>
        <w:jc w:val="both"/>
      </w:pPr>
      <w: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14:paraId="4DDEB3AE">
      <w:pPr>
        <w:autoSpaceDE w:val="0"/>
        <w:autoSpaceDN w:val="0"/>
        <w:adjustRightInd w:val="0"/>
        <w:jc w:val="both"/>
      </w:pPr>
      <w:r>
        <w:t>• анализ и интерпретация финансовой информации из различных источников.</w:t>
      </w:r>
    </w:p>
    <w:p w14:paraId="033FC289">
      <w:pPr>
        <w:autoSpaceDE w:val="0"/>
        <w:autoSpaceDN w:val="0"/>
        <w:adjustRightInd w:val="0"/>
        <w:jc w:val="both"/>
      </w:pPr>
    </w:p>
    <w:p w14:paraId="66949FAC">
      <w:pPr>
        <w:autoSpaceDE w:val="0"/>
        <w:autoSpaceDN w:val="0"/>
        <w:adjustRightInd w:val="0"/>
        <w:jc w:val="both"/>
        <w:rPr>
          <w:b/>
          <w:bCs/>
          <w:i/>
          <w:iCs/>
        </w:rPr>
      </w:pPr>
      <w:r>
        <w:rPr>
          <w:b/>
          <w:bCs/>
          <w:i/>
          <w:iCs/>
        </w:rPr>
        <w:t>Требования к предметным результатам освоения курса:</w:t>
      </w:r>
    </w:p>
    <w:p w14:paraId="1ADD2D6C">
      <w:pPr>
        <w:autoSpaceDE w:val="0"/>
        <w:autoSpaceDN w:val="0"/>
        <w:adjustRightInd w:val="0"/>
        <w:jc w:val="both"/>
        <w:rPr>
          <w:b/>
          <w:bCs/>
          <w:i/>
          <w:iCs/>
        </w:rPr>
      </w:pPr>
    </w:p>
    <w:p w14:paraId="71EF3753">
      <w:pPr>
        <w:autoSpaceDE w:val="0"/>
        <w:autoSpaceDN w:val="0"/>
        <w:adjustRightInd w:val="0"/>
        <w:jc w:val="both"/>
      </w:pPr>
      <w:r>
        <w:t>• владение основными понятиями и инструментами взаимодействия с участниками финансовых отношений;</w:t>
      </w:r>
    </w:p>
    <w:p w14:paraId="578D210A">
      <w:pPr>
        <w:autoSpaceDE w:val="0"/>
        <w:autoSpaceDN w:val="0"/>
        <w:adjustRightInd w:val="0"/>
        <w:jc w:val="both"/>
      </w:pPr>
      <w:r>
        <w:t>• владение основными принципами принятия оптимальных финансовых решений в процессе своей жизнедеятельности.</w:t>
      </w:r>
    </w:p>
    <w:p w14:paraId="131E52FE">
      <w:pPr>
        <w:autoSpaceDE w:val="0"/>
        <w:autoSpaceDN w:val="0"/>
        <w:adjustRightInd w:val="0"/>
        <w:jc w:val="both"/>
      </w:pPr>
    </w:p>
    <w:p w14:paraId="36FE8975">
      <w:pPr>
        <w:pStyle w:val="13"/>
        <w:widowControl w:val="0"/>
        <w:spacing w:after="0"/>
        <w:ind w:left="3115" w:firstLine="425"/>
        <w:jc w:val="both"/>
        <w:rPr>
          <w:b/>
        </w:rPr>
      </w:pPr>
      <w:r>
        <w:rPr>
          <w:b/>
        </w:rPr>
        <w:t>Тематическое планирование</w:t>
      </w:r>
    </w:p>
    <w:p w14:paraId="5663D9E2">
      <w:pPr>
        <w:pStyle w:val="13"/>
        <w:widowControl w:val="0"/>
        <w:spacing w:after="0"/>
        <w:ind w:left="3115" w:firstLine="425"/>
        <w:jc w:val="both"/>
        <w:rPr>
          <w: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5876"/>
        <w:gridCol w:w="1597"/>
        <w:gridCol w:w="1498"/>
      </w:tblGrid>
      <w:tr w14:paraId="256A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04724A4C">
            <w:pPr>
              <w:jc w:val="both"/>
            </w:pPr>
          </w:p>
        </w:tc>
        <w:tc>
          <w:tcPr>
            <w:tcW w:w="5973" w:type="dxa"/>
          </w:tcPr>
          <w:p w14:paraId="5EDAC923">
            <w:pPr>
              <w:jc w:val="both"/>
            </w:pPr>
            <w:r>
              <w:t>Тема</w:t>
            </w:r>
          </w:p>
        </w:tc>
        <w:tc>
          <w:tcPr>
            <w:tcW w:w="1617" w:type="dxa"/>
          </w:tcPr>
          <w:p w14:paraId="063EC118">
            <w:pPr>
              <w:jc w:val="both"/>
            </w:pPr>
            <w:r>
              <w:t>Количество часов</w:t>
            </w:r>
          </w:p>
          <w:p w14:paraId="52A9D2A3">
            <w:pPr>
              <w:jc w:val="both"/>
            </w:pPr>
            <w:r>
              <w:t>10 класс</w:t>
            </w:r>
          </w:p>
        </w:tc>
        <w:tc>
          <w:tcPr>
            <w:tcW w:w="1515" w:type="dxa"/>
          </w:tcPr>
          <w:p w14:paraId="7B60AB31">
            <w:pPr>
              <w:jc w:val="both"/>
            </w:pPr>
            <w:r>
              <w:t>Количество часов</w:t>
            </w:r>
          </w:p>
          <w:p w14:paraId="56823F0B">
            <w:pPr>
              <w:jc w:val="both"/>
            </w:pPr>
            <w:r>
              <w:t>11 класс</w:t>
            </w:r>
          </w:p>
        </w:tc>
      </w:tr>
      <w:tr w14:paraId="0C11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567851BE">
            <w:pPr>
              <w:numPr>
                <w:ilvl w:val="0"/>
                <w:numId w:val="2"/>
              </w:numPr>
              <w:jc w:val="both"/>
            </w:pPr>
          </w:p>
        </w:tc>
        <w:tc>
          <w:tcPr>
            <w:tcW w:w="5973" w:type="dxa"/>
          </w:tcPr>
          <w:p w14:paraId="354603B8">
            <w:pPr>
              <w:jc w:val="both"/>
            </w:pPr>
            <w:r>
              <w:t>Банки: чем они могут быть вам полезны в жизни</w:t>
            </w:r>
          </w:p>
        </w:tc>
        <w:tc>
          <w:tcPr>
            <w:tcW w:w="1617" w:type="dxa"/>
            <w:vAlign w:val="center"/>
          </w:tcPr>
          <w:p w14:paraId="555E3108">
            <w:pPr>
              <w:jc w:val="both"/>
            </w:pPr>
            <w:r>
              <w:t>10</w:t>
            </w:r>
          </w:p>
        </w:tc>
        <w:tc>
          <w:tcPr>
            <w:tcW w:w="1515" w:type="dxa"/>
          </w:tcPr>
          <w:p w14:paraId="6A1CD6C7">
            <w:pPr>
              <w:jc w:val="both"/>
            </w:pPr>
            <w:r>
              <w:t>-</w:t>
            </w:r>
          </w:p>
        </w:tc>
      </w:tr>
      <w:tr w14:paraId="1805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464DFB09">
            <w:pPr>
              <w:numPr>
                <w:ilvl w:val="0"/>
                <w:numId w:val="2"/>
              </w:numPr>
              <w:jc w:val="both"/>
            </w:pPr>
          </w:p>
        </w:tc>
        <w:tc>
          <w:tcPr>
            <w:tcW w:w="5973" w:type="dxa"/>
          </w:tcPr>
          <w:p w14:paraId="1F9C4312">
            <w:pPr>
              <w:autoSpaceDE w:val="0"/>
              <w:autoSpaceDN w:val="0"/>
              <w:adjustRightInd w:val="0"/>
              <w:jc w:val="both"/>
            </w:pPr>
            <w:r>
              <w:t>Фондовый рынок: как его использовать для роста доходов</w:t>
            </w:r>
          </w:p>
        </w:tc>
        <w:tc>
          <w:tcPr>
            <w:tcW w:w="1617" w:type="dxa"/>
            <w:vAlign w:val="center"/>
          </w:tcPr>
          <w:p w14:paraId="0AE23EAF">
            <w:pPr>
              <w:jc w:val="both"/>
            </w:pPr>
            <w:r>
              <w:t>10</w:t>
            </w:r>
          </w:p>
        </w:tc>
        <w:tc>
          <w:tcPr>
            <w:tcW w:w="1515" w:type="dxa"/>
          </w:tcPr>
          <w:p w14:paraId="61E487F8">
            <w:pPr>
              <w:jc w:val="both"/>
            </w:pPr>
            <w:r>
              <w:t>-</w:t>
            </w:r>
          </w:p>
        </w:tc>
      </w:tr>
      <w:tr w14:paraId="332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05EF5A29">
            <w:pPr>
              <w:numPr>
                <w:ilvl w:val="0"/>
                <w:numId w:val="2"/>
              </w:numPr>
              <w:jc w:val="both"/>
            </w:pPr>
          </w:p>
        </w:tc>
        <w:tc>
          <w:tcPr>
            <w:tcW w:w="5973" w:type="dxa"/>
          </w:tcPr>
          <w:p w14:paraId="1DC5BEF7">
            <w:pPr>
              <w:jc w:val="both"/>
            </w:pPr>
            <w:r>
              <w:t>Налоги: почему их надо платить и чем грозит неуплата</w:t>
            </w:r>
          </w:p>
        </w:tc>
        <w:tc>
          <w:tcPr>
            <w:tcW w:w="1617" w:type="dxa"/>
            <w:vAlign w:val="center"/>
          </w:tcPr>
          <w:p w14:paraId="32E0560C">
            <w:pPr>
              <w:jc w:val="both"/>
            </w:pPr>
            <w:r>
              <w:t>8</w:t>
            </w:r>
          </w:p>
        </w:tc>
        <w:tc>
          <w:tcPr>
            <w:tcW w:w="1515" w:type="dxa"/>
          </w:tcPr>
          <w:p w14:paraId="66879C49">
            <w:pPr>
              <w:jc w:val="both"/>
            </w:pPr>
            <w:r>
              <w:t>-</w:t>
            </w:r>
          </w:p>
        </w:tc>
      </w:tr>
      <w:tr w14:paraId="10F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35148587">
            <w:pPr>
              <w:numPr>
                <w:ilvl w:val="0"/>
                <w:numId w:val="2"/>
              </w:numPr>
              <w:jc w:val="both"/>
            </w:pPr>
          </w:p>
        </w:tc>
        <w:tc>
          <w:tcPr>
            <w:tcW w:w="5973" w:type="dxa"/>
          </w:tcPr>
          <w:p w14:paraId="643E184D">
            <w:pPr>
              <w:autoSpaceDE w:val="0"/>
              <w:autoSpaceDN w:val="0"/>
              <w:adjustRightInd w:val="0"/>
              <w:jc w:val="both"/>
            </w:pPr>
            <w:r>
              <w:t>Страхование: что и как надо страховать, чтобы не попасть в беду</w:t>
            </w:r>
          </w:p>
        </w:tc>
        <w:tc>
          <w:tcPr>
            <w:tcW w:w="1617" w:type="dxa"/>
            <w:vAlign w:val="center"/>
          </w:tcPr>
          <w:p w14:paraId="19C78F5B">
            <w:pPr>
              <w:jc w:val="both"/>
            </w:pPr>
            <w:r>
              <w:t>6</w:t>
            </w:r>
          </w:p>
        </w:tc>
        <w:tc>
          <w:tcPr>
            <w:tcW w:w="1515" w:type="dxa"/>
          </w:tcPr>
          <w:p w14:paraId="55D65C9E">
            <w:pPr>
              <w:jc w:val="both"/>
            </w:pPr>
            <w:r>
              <w:t>6</w:t>
            </w:r>
          </w:p>
        </w:tc>
      </w:tr>
      <w:tr w14:paraId="1042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62B07EC5">
            <w:pPr>
              <w:numPr>
                <w:ilvl w:val="0"/>
                <w:numId w:val="2"/>
              </w:numPr>
              <w:jc w:val="both"/>
            </w:pPr>
          </w:p>
        </w:tc>
        <w:tc>
          <w:tcPr>
            <w:tcW w:w="5973" w:type="dxa"/>
          </w:tcPr>
          <w:p w14:paraId="71B5834D">
            <w:pPr>
              <w:jc w:val="both"/>
            </w:pPr>
            <w:r>
              <w:t>Собственный бизнес: как создать и не потерять</w:t>
            </w:r>
          </w:p>
        </w:tc>
        <w:tc>
          <w:tcPr>
            <w:tcW w:w="1617" w:type="dxa"/>
            <w:vAlign w:val="center"/>
          </w:tcPr>
          <w:p w14:paraId="6C78B228">
            <w:pPr>
              <w:jc w:val="both"/>
            </w:pPr>
            <w:r>
              <w:t>-</w:t>
            </w:r>
          </w:p>
        </w:tc>
        <w:tc>
          <w:tcPr>
            <w:tcW w:w="1515" w:type="dxa"/>
          </w:tcPr>
          <w:p w14:paraId="4F246055">
            <w:pPr>
              <w:jc w:val="both"/>
            </w:pPr>
            <w:r>
              <w:t>10</w:t>
            </w:r>
          </w:p>
        </w:tc>
      </w:tr>
      <w:tr w14:paraId="32AA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1AA8DDED">
            <w:pPr>
              <w:numPr>
                <w:ilvl w:val="0"/>
                <w:numId w:val="2"/>
              </w:numPr>
              <w:jc w:val="both"/>
            </w:pPr>
          </w:p>
        </w:tc>
        <w:tc>
          <w:tcPr>
            <w:tcW w:w="5973" w:type="dxa"/>
          </w:tcPr>
          <w:p w14:paraId="25E7DEC6">
            <w:pPr>
              <w:jc w:val="both"/>
            </w:pPr>
            <w:r>
              <w:t>Финансовые мошенничества: как распознать и не стать жертвой</w:t>
            </w:r>
          </w:p>
        </w:tc>
        <w:tc>
          <w:tcPr>
            <w:tcW w:w="1617" w:type="dxa"/>
            <w:vAlign w:val="center"/>
          </w:tcPr>
          <w:p w14:paraId="6ECFE085">
            <w:pPr>
              <w:jc w:val="both"/>
            </w:pPr>
            <w:r>
              <w:t>-</w:t>
            </w:r>
          </w:p>
        </w:tc>
        <w:tc>
          <w:tcPr>
            <w:tcW w:w="1515" w:type="dxa"/>
          </w:tcPr>
          <w:p w14:paraId="6572D453">
            <w:pPr>
              <w:jc w:val="both"/>
            </w:pPr>
            <w:r>
              <w:t>10</w:t>
            </w:r>
          </w:p>
        </w:tc>
      </w:tr>
      <w:tr w14:paraId="0379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56707EC6">
            <w:pPr>
              <w:numPr>
                <w:ilvl w:val="0"/>
                <w:numId w:val="2"/>
              </w:numPr>
              <w:jc w:val="both"/>
            </w:pPr>
          </w:p>
        </w:tc>
        <w:tc>
          <w:tcPr>
            <w:tcW w:w="5973" w:type="dxa"/>
          </w:tcPr>
          <w:p w14:paraId="33AC1681">
            <w:pPr>
              <w:autoSpaceDE w:val="0"/>
              <w:autoSpaceDN w:val="0"/>
              <w:adjustRightInd w:val="0"/>
              <w:jc w:val="both"/>
            </w:pPr>
            <w:r>
              <w:t>Обеспеченная старость: возможности пенсионного  накопления</w:t>
            </w:r>
          </w:p>
        </w:tc>
        <w:tc>
          <w:tcPr>
            <w:tcW w:w="1617" w:type="dxa"/>
            <w:vAlign w:val="center"/>
          </w:tcPr>
          <w:p w14:paraId="29375B71">
            <w:pPr>
              <w:jc w:val="both"/>
            </w:pPr>
            <w:r>
              <w:t>-</w:t>
            </w:r>
          </w:p>
        </w:tc>
        <w:tc>
          <w:tcPr>
            <w:tcW w:w="1515" w:type="dxa"/>
          </w:tcPr>
          <w:p w14:paraId="7ECF5147">
            <w:pPr>
              <w:jc w:val="both"/>
            </w:pPr>
            <w:r>
              <w:t>7</w:t>
            </w:r>
          </w:p>
        </w:tc>
      </w:tr>
      <w:tr w14:paraId="2CF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14:paraId="290FB8E6">
            <w:pPr>
              <w:numPr>
                <w:ilvl w:val="0"/>
                <w:numId w:val="2"/>
              </w:numPr>
              <w:jc w:val="both"/>
            </w:pPr>
          </w:p>
        </w:tc>
        <w:tc>
          <w:tcPr>
            <w:tcW w:w="5973" w:type="dxa"/>
          </w:tcPr>
          <w:p w14:paraId="663FBE44">
            <w:pPr>
              <w:autoSpaceDE w:val="0"/>
              <w:autoSpaceDN w:val="0"/>
              <w:adjustRightInd w:val="0"/>
              <w:jc w:val="both"/>
              <w:rPr>
                <w:b/>
                <w:bCs/>
              </w:rPr>
            </w:pPr>
            <w:r>
              <w:t>Итоговый контроль по курсу</w:t>
            </w:r>
          </w:p>
        </w:tc>
        <w:tc>
          <w:tcPr>
            <w:tcW w:w="1617" w:type="dxa"/>
            <w:vAlign w:val="center"/>
          </w:tcPr>
          <w:p w14:paraId="58CD8774">
            <w:pPr>
              <w:jc w:val="both"/>
            </w:pPr>
            <w:r>
              <w:t>1</w:t>
            </w:r>
          </w:p>
        </w:tc>
        <w:tc>
          <w:tcPr>
            <w:tcW w:w="1515" w:type="dxa"/>
          </w:tcPr>
          <w:p w14:paraId="441DEB68">
            <w:pPr>
              <w:jc w:val="both"/>
            </w:pPr>
            <w:r>
              <w:t>1</w:t>
            </w:r>
          </w:p>
        </w:tc>
      </w:tr>
    </w:tbl>
    <w:p w14:paraId="199F204E">
      <w:pPr>
        <w:autoSpaceDE w:val="0"/>
        <w:autoSpaceDN w:val="0"/>
        <w:adjustRightInd w:val="0"/>
        <w:jc w:val="both"/>
        <w:rPr>
          <w:b/>
        </w:rPr>
      </w:pPr>
    </w:p>
    <w:p w14:paraId="1B4FAF48">
      <w:pPr>
        <w:autoSpaceDE w:val="0"/>
        <w:autoSpaceDN w:val="0"/>
        <w:adjustRightInd w:val="0"/>
        <w:jc w:val="both"/>
        <w:rPr>
          <w:b/>
        </w:rPr>
      </w:pPr>
    </w:p>
    <w:p w14:paraId="57715238">
      <w:pPr>
        <w:jc w:val="both"/>
        <w:rPr>
          <w:b/>
        </w:rPr>
      </w:pPr>
      <w:r>
        <w:rPr>
          <w:b/>
        </w:rPr>
        <w:t>Календарно-тематическое планирование</w:t>
      </w:r>
    </w:p>
    <w:p w14:paraId="5C4E2972">
      <w:pPr>
        <w:jc w:val="both"/>
        <w:rPr>
          <w:b/>
        </w:rPr>
      </w:pPr>
      <w:r>
        <w:rPr>
          <w:b/>
        </w:rPr>
        <w:t>10 класс</w:t>
      </w:r>
    </w:p>
    <w:p w14:paraId="219F8A36">
      <w:pPr>
        <w:jc w:val="both"/>
        <w:rPr>
          <w:b/>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394"/>
        <w:gridCol w:w="1843"/>
        <w:gridCol w:w="1134"/>
        <w:gridCol w:w="1276"/>
      </w:tblGrid>
      <w:tr w14:paraId="2DAA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53D29F77">
            <w:pPr>
              <w:jc w:val="both"/>
              <w:rPr>
                <w:b/>
              </w:rPr>
            </w:pPr>
            <w:r>
              <w:rPr>
                <w:b/>
              </w:rPr>
              <w:t>№</w:t>
            </w:r>
          </w:p>
          <w:p w14:paraId="4F917F37">
            <w:pPr>
              <w:jc w:val="both"/>
              <w:rPr>
                <w:b/>
              </w:rPr>
            </w:pPr>
            <w:r>
              <w:rPr>
                <w:b/>
              </w:rPr>
              <w:t>занятия</w:t>
            </w:r>
          </w:p>
        </w:tc>
        <w:tc>
          <w:tcPr>
            <w:tcW w:w="4394" w:type="dxa"/>
            <w:vMerge w:val="restart"/>
            <w:vAlign w:val="center"/>
          </w:tcPr>
          <w:p w14:paraId="23ECB6F4">
            <w:pPr>
              <w:jc w:val="both"/>
              <w:rPr>
                <w:b/>
              </w:rPr>
            </w:pPr>
            <w:r>
              <w:rPr>
                <w:b/>
              </w:rPr>
              <w:t>Тема занятия</w:t>
            </w:r>
          </w:p>
        </w:tc>
        <w:tc>
          <w:tcPr>
            <w:tcW w:w="1843" w:type="dxa"/>
            <w:vMerge w:val="restart"/>
            <w:vAlign w:val="center"/>
          </w:tcPr>
          <w:p w14:paraId="6E38A5EF">
            <w:pPr>
              <w:jc w:val="both"/>
              <w:rPr>
                <w:b/>
              </w:rPr>
            </w:pPr>
            <w:r>
              <w:rPr>
                <w:b/>
              </w:rPr>
              <w:t>Количество часов</w:t>
            </w:r>
          </w:p>
        </w:tc>
        <w:tc>
          <w:tcPr>
            <w:tcW w:w="2410" w:type="dxa"/>
            <w:gridSpan w:val="2"/>
            <w:vAlign w:val="center"/>
          </w:tcPr>
          <w:p w14:paraId="6B5571CB">
            <w:pPr>
              <w:jc w:val="both"/>
              <w:rPr>
                <w:b/>
              </w:rPr>
            </w:pPr>
            <w:r>
              <w:rPr>
                <w:b/>
              </w:rPr>
              <w:t>Дата проведения</w:t>
            </w:r>
          </w:p>
        </w:tc>
      </w:tr>
      <w:tr w14:paraId="537F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740A5BC">
            <w:pPr>
              <w:jc w:val="both"/>
              <w:rPr>
                <w:b/>
              </w:rPr>
            </w:pPr>
          </w:p>
        </w:tc>
        <w:tc>
          <w:tcPr>
            <w:tcW w:w="4394" w:type="dxa"/>
            <w:vMerge w:val="continue"/>
            <w:vAlign w:val="center"/>
          </w:tcPr>
          <w:p w14:paraId="309B1E78">
            <w:pPr>
              <w:jc w:val="both"/>
              <w:rPr>
                <w:b/>
              </w:rPr>
            </w:pPr>
          </w:p>
        </w:tc>
        <w:tc>
          <w:tcPr>
            <w:tcW w:w="1843" w:type="dxa"/>
            <w:vMerge w:val="continue"/>
            <w:vAlign w:val="center"/>
          </w:tcPr>
          <w:p w14:paraId="5FF0524D">
            <w:pPr>
              <w:jc w:val="both"/>
              <w:rPr>
                <w:b/>
              </w:rPr>
            </w:pPr>
          </w:p>
        </w:tc>
        <w:tc>
          <w:tcPr>
            <w:tcW w:w="1134" w:type="dxa"/>
            <w:vAlign w:val="center"/>
          </w:tcPr>
          <w:p w14:paraId="1D0D7809">
            <w:pPr>
              <w:jc w:val="both"/>
              <w:rPr>
                <w:b/>
              </w:rPr>
            </w:pPr>
            <w:r>
              <w:rPr>
                <w:b/>
              </w:rPr>
              <w:t xml:space="preserve">По плану </w:t>
            </w:r>
          </w:p>
        </w:tc>
        <w:tc>
          <w:tcPr>
            <w:tcW w:w="1276" w:type="dxa"/>
            <w:vAlign w:val="center"/>
          </w:tcPr>
          <w:p w14:paraId="4F95CA2B">
            <w:pPr>
              <w:jc w:val="both"/>
              <w:rPr>
                <w:b/>
              </w:rPr>
            </w:pPr>
          </w:p>
        </w:tc>
      </w:tr>
      <w:tr w14:paraId="3000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2"/>
            <w:vAlign w:val="center"/>
          </w:tcPr>
          <w:p w14:paraId="7DAFC363">
            <w:pPr>
              <w:jc w:val="both"/>
              <w:rPr>
                <w:b/>
              </w:rPr>
            </w:pPr>
            <w:r>
              <w:rPr>
                <w:b/>
              </w:rPr>
              <w:t>Модуль 1. Банки: чем они могут быть вам полезны в жизни</w:t>
            </w:r>
          </w:p>
        </w:tc>
        <w:tc>
          <w:tcPr>
            <w:tcW w:w="1843" w:type="dxa"/>
            <w:vAlign w:val="center"/>
          </w:tcPr>
          <w:p w14:paraId="69B66424">
            <w:pPr>
              <w:jc w:val="both"/>
              <w:rPr>
                <w:b/>
              </w:rPr>
            </w:pPr>
            <w:r>
              <w:rPr>
                <w:b/>
              </w:rPr>
              <w:t>10</w:t>
            </w:r>
          </w:p>
        </w:tc>
        <w:tc>
          <w:tcPr>
            <w:tcW w:w="1134" w:type="dxa"/>
            <w:vAlign w:val="center"/>
          </w:tcPr>
          <w:p w14:paraId="77F03A14">
            <w:pPr>
              <w:jc w:val="both"/>
              <w:rPr>
                <w:b/>
              </w:rPr>
            </w:pPr>
          </w:p>
        </w:tc>
        <w:tc>
          <w:tcPr>
            <w:tcW w:w="1276" w:type="dxa"/>
          </w:tcPr>
          <w:p w14:paraId="3CEC71AB">
            <w:pPr>
              <w:jc w:val="both"/>
              <w:rPr>
                <w:b/>
              </w:rPr>
            </w:pPr>
          </w:p>
        </w:tc>
      </w:tr>
      <w:tr w14:paraId="60B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2F87E9">
            <w:pPr>
              <w:jc w:val="both"/>
            </w:pPr>
            <w:r>
              <w:t>1-2</w:t>
            </w:r>
          </w:p>
        </w:tc>
        <w:tc>
          <w:tcPr>
            <w:tcW w:w="4394" w:type="dxa"/>
          </w:tcPr>
          <w:p w14:paraId="1CFA1FA9">
            <w:pPr>
              <w:autoSpaceDE w:val="0"/>
              <w:autoSpaceDN w:val="0"/>
              <w:adjustRightInd w:val="0"/>
              <w:jc w:val="both"/>
            </w:pPr>
            <w:r>
              <w:t xml:space="preserve">Банковская система </w:t>
            </w:r>
          </w:p>
        </w:tc>
        <w:tc>
          <w:tcPr>
            <w:tcW w:w="1843" w:type="dxa"/>
          </w:tcPr>
          <w:p w14:paraId="1527205F">
            <w:pPr>
              <w:jc w:val="both"/>
            </w:pPr>
            <w:r>
              <w:t>2</w:t>
            </w:r>
          </w:p>
        </w:tc>
        <w:tc>
          <w:tcPr>
            <w:tcW w:w="1134" w:type="dxa"/>
          </w:tcPr>
          <w:p w14:paraId="03C022BC">
            <w:pPr>
              <w:jc w:val="both"/>
              <w:rPr>
                <w:rFonts w:hint="default"/>
                <w:lang w:val="ru-RU"/>
              </w:rPr>
            </w:pPr>
            <w:r>
              <w:rPr>
                <w:rFonts w:hint="default"/>
                <w:lang w:val="ru-RU"/>
              </w:rPr>
              <w:t>06.09.24</w:t>
            </w:r>
          </w:p>
          <w:p w14:paraId="468EBCF7">
            <w:pPr>
              <w:jc w:val="both"/>
              <w:rPr>
                <w:rFonts w:hint="default"/>
                <w:lang w:val="ru-RU"/>
              </w:rPr>
            </w:pPr>
            <w:r>
              <w:rPr>
                <w:rFonts w:hint="default"/>
                <w:lang w:val="ru-RU"/>
              </w:rPr>
              <w:t>13.09.24</w:t>
            </w:r>
          </w:p>
          <w:p w14:paraId="13543167">
            <w:pPr>
              <w:jc w:val="both"/>
            </w:pPr>
          </w:p>
        </w:tc>
        <w:tc>
          <w:tcPr>
            <w:tcW w:w="1276" w:type="dxa"/>
          </w:tcPr>
          <w:p w14:paraId="5B4C3892">
            <w:pPr>
              <w:jc w:val="both"/>
            </w:pPr>
          </w:p>
        </w:tc>
      </w:tr>
      <w:tr w14:paraId="76D0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59" w:type="dxa"/>
          </w:tcPr>
          <w:p w14:paraId="38838976">
            <w:pPr>
              <w:jc w:val="both"/>
            </w:pPr>
            <w:r>
              <w:t>3-4</w:t>
            </w:r>
          </w:p>
        </w:tc>
        <w:tc>
          <w:tcPr>
            <w:tcW w:w="4394" w:type="dxa"/>
          </w:tcPr>
          <w:p w14:paraId="63DBDFE8">
            <w:pPr>
              <w:autoSpaceDE w:val="0"/>
              <w:autoSpaceDN w:val="0"/>
              <w:adjustRightInd w:val="0"/>
              <w:jc w:val="both"/>
            </w:pPr>
            <w:r>
              <w:t xml:space="preserve">Как сберечь деньги с помощью депозитов </w:t>
            </w:r>
          </w:p>
        </w:tc>
        <w:tc>
          <w:tcPr>
            <w:tcW w:w="1843" w:type="dxa"/>
          </w:tcPr>
          <w:p w14:paraId="412D9D7F">
            <w:pPr>
              <w:jc w:val="both"/>
            </w:pPr>
            <w:r>
              <w:t>2</w:t>
            </w:r>
          </w:p>
        </w:tc>
        <w:tc>
          <w:tcPr>
            <w:tcW w:w="1134" w:type="dxa"/>
          </w:tcPr>
          <w:p w14:paraId="35433FCE">
            <w:pPr>
              <w:jc w:val="both"/>
              <w:rPr>
                <w:rFonts w:hint="default"/>
                <w:lang w:val="ru-RU"/>
              </w:rPr>
            </w:pPr>
            <w:r>
              <w:rPr>
                <w:rFonts w:hint="default"/>
                <w:lang w:val="ru-RU"/>
              </w:rPr>
              <w:t>20.09.24</w:t>
            </w:r>
          </w:p>
          <w:p w14:paraId="0AF87866">
            <w:pPr>
              <w:jc w:val="both"/>
              <w:rPr>
                <w:rFonts w:hint="default"/>
                <w:lang w:val="ru-RU"/>
              </w:rPr>
            </w:pPr>
            <w:r>
              <w:rPr>
                <w:rFonts w:hint="default"/>
                <w:lang w:val="ru-RU"/>
              </w:rPr>
              <w:t>27.09.24</w:t>
            </w:r>
          </w:p>
        </w:tc>
        <w:tc>
          <w:tcPr>
            <w:tcW w:w="1276" w:type="dxa"/>
          </w:tcPr>
          <w:p w14:paraId="3C235BA4">
            <w:pPr>
              <w:jc w:val="both"/>
            </w:pPr>
          </w:p>
        </w:tc>
      </w:tr>
      <w:tr w14:paraId="0B5F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59" w:type="dxa"/>
          </w:tcPr>
          <w:p w14:paraId="1A92C265">
            <w:pPr>
              <w:jc w:val="both"/>
            </w:pPr>
            <w:r>
              <w:t>5-6</w:t>
            </w:r>
          </w:p>
        </w:tc>
        <w:tc>
          <w:tcPr>
            <w:tcW w:w="4394" w:type="dxa"/>
          </w:tcPr>
          <w:p w14:paraId="2AC36B55">
            <w:pPr>
              <w:autoSpaceDE w:val="0"/>
              <w:autoSpaceDN w:val="0"/>
              <w:adjustRightInd w:val="0"/>
              <w:jc w:val="both"/>
            </w:pPr>
            <w:r>
              <w:t xml:space="preserve"> Банки и золото: как сохранить сбережения в драгоценных металлах</w:t>
            </w:r>
          </w:p>
        </w:tc>
        <w:tc>
          <w:tcPr>
            <w:tcW w:w="1843" w:type="dxa"/>
          </w:tcPr>
          <w:p w14:paraId="489DA595">
            <w:pPr>
              <w:jc w:val="both"/>
            </w:pPr>
            <w:r>
              <w:t>2</w:t>
            </w:r>
          </w:p>
        </w:tc>
        <w:tc>
          <w:tcPr>
            <w:tcW w:w="1134" w:type="dxa"/>
          </w:tcPr>
          <w:p w14:paraId="168B383C">
            <w:pPr>
              <w:jc w:val="both"/>
              <w:rPr>
                <w:rFonts w:hint="default"/>
                <w:lang w:val="ru-RU"/>
              </w:rPr>
            </w:pPr>
            <w:r>
              <w:rPr>
                <w:rFonts w:hint="default"/>
                <w:lang w:val="ru-RU"/>
              </w:rPr>
              <w:t>04.10.24</w:t>
            </w:r>
          </w:p>
          <w:p w14:paraId="0054276A">
            <w:pPr>
              <w:jc w:val="both"/>
              <w:rPr>
                <w:rFonts w:hint="default"/>
                <w:lang w:val="ru-RU"/>
              </w:rPr>
            </w:pPr>
            <w:r>
              <w:rPr>
                <w:rFonts w:hint="default"/>
                <w:lang w:val="ru-RU"/>
              </w:rPr>
              <w:t>11.10.24</w:t>
            </w:r>
          </w:p>
        </w:tc>
        <w:tc>
          <w:tcPr>
            <w:tcW w:w="1276" w:type="dxa"/>
          </w:tcPr>
          <w:p w14:paraId="4FD77FC0">
            <w:pPr>
              <w:jc w:val="both"/>
            </w:pPr>
          </w:p>
        </w:tc>
      </w:tr>
      <w:tr w14:paraId="278B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9" w:type="dxa"/>
          </w:tcPr>
          <w:p w14:paraId="48A1B040">
            <w:pPr>
              <w:jc w:val="both"/>
            </w:pPr>
            <w:r>
              <w:t>7-8</w:t>
            </w:r>
          </w:p>
        </w:tc>
        <w:tc>
          <w:tcPr>
            <w:tcW w:w="4394" w:type="dxa"/>
          </w:tcPr>
          <w:p w14:paraId="78A9D4BB">
            <w:pPr>
              <w:autoSpaceDE w:val="0"/>
              <w:autoSpaceDN w:val="0"/>
              <w:adjustRightInd w:val="0"/>
              <w:jc w:val="both"/>
            </w:pPr>
            <w:r>
              <w:t>Кредит: зачем он нужен и где его получить</w:t>
            </w:r>
          </w:p>
        </w:tc>
        <w:tc>
          <w:tcPr>
            <w:tcW w:w="1843" w:type="dxa"/>
          </w:tcPr>
          <w:p w14:paraId="5820C5EC">
            <w:pPr>
              <w:jc w:val="both"/>
            </w:pPr>
            <w:r>
              <w:t>2</w:t>
            </w:r>
          </w:p>
        </w:tc>
        <w:tc>
          <w:tcPr>
            <w:tcW w:w="1134" w:type="dxa"/>
          </w:tcPr>
          <w:p w14:paraId="526640E5">
            <w:pPr>
              <w:jc w:val="both"/>
              <w:rPr>
                <w:rFonts w:hint="default"/>
                <w:lang w:val="ru-RU"/>
              </w:rPr>
            </w:pPr>
            <w:r>
              <w:rPr>
                <w:rFonts w:hint="default"/>
                <w:lang w:val="ru-RU"/>
              </w:rPr>
              <w:t>18.10.24</w:t>
            </w:r>
          </w:p>
          <w:p w14:paraId="5E2EA1F6">
            <w:pPr>
              <w:jc w:val="both"/>
              <w:rPr>
                <w:rFonts w:hint="default"/>
                <w:lang w:val="ru-RU"/>
              </w:rPr>
            </w:pPr>
            <w:r>
              <w:rPr>
                <w:rFonts w:hint="default"/>
                <w:lang w:val="ru-RU"/>
              </w:rPr>
              <w:t>25.10.24</w:t>
            </w:r>
          </w:p>
        </w:tc>
        <w:tc>
          <w:tcPr>
            <w:tcW w:w="1276" w:type="dxa"/>
          </w:tcPr>
          <w:p w14:paraId="55E800F5">
            <w:pPr>
              <w:jc w:val="both"/>
            </w:pPr>
          </w:p>
        </w:tc>
      </w:tr>
      <w:tr w14:paraId="5035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B2AC73">
            <w:pPr>
              <w:jc w:val="both"/>
            </w:pPr>
            <w:r>
              <w:t>9-10</w:t>
            </w:r>
          </w:p>
        </w:tc>
        <w:tc>
          <w:tcPr>
            <w:tcW w:w="4394" w:type="dxa"/>
          </w:tcPr>
          <w:p w14:paraId="089963CA">
            <w:pPr>
              <w:autoSpaceDE w:val="0"/>
              <w:autoSpaceDN w:val="0"/>
              <w:adjustRightInd w:val="0"/>
              <w:jc w:val="both"/>
            </w:pPr>
            <w:r>
              <w:t>Какой кредит выбрать и какие условия кредитования предпочесть</w:t>
            </w:r>
          </w:p>
        </w:tc>
        <w:tc>
          <w:tcPr>
            <w:tcW w:w="1843" w:type="dxa"/>
          </w:tcPr>
          <w:p w14:paraId="4F318142">
            <w:pPr>
              <w:jc w:val="both"/>
            </w:pPr>
            <w:r>
              <w:t>2</w:t>
            </w:r>
          </w:p>
        </w:tc>
        <w:tc>
          <w:tcPr>
            <w:tcW w:w="1134" w:type="dxa"/>
          </w:tcPr>
          <w:p w14:paraId="36BADA23">
            <w:pPr>
              <w:jc w:val="both"/>
              <w:rPr>
                <w:rFonts w:hint="default"/>
                <w:lang w:val="ru-RU"/>
              </w:rPr>
            </w:pPr>
            <w:r>
              <w:rPr>
                <w:rFonts w:hint="default"/>
                <w:lang w:val="ru-RU"/>
              </w:rPr>
              <w:t>08.11.24</w:t>
            </w:r>
          </w:p>
          <w:p w14:paraId="57F298E3">
            <w:pPr>
              <w:jc w:val="both"/>
              <w:rPr>
                <w:rFonts w:hint="default"/>
                <w:lang w:val="ru-RU"/>
              </w:rPr>
            </w:pPr>
            <w:r>
              <w:rPr>
                <w:rFonts w:hint="default"/>
                <w:lang w:val="ru-RU"/>
              </w:rPr>
              <w:t>15.11.24</w:t>
            </w:r>
          </w:p>
        </w:tc>
        <w:tc>
          <w:tcPr>
            <w:tcW w:w="1276" w:type="dxa"/>
          </w:tcPr>
          <w:p w14:paraId="0FD70478">
            <w:pPr>
              <w:jc w:val="both"/>
            </w:pPr>
          </w:p>
        </w:tc>
      </w:tr>
      <w:tr w14:paraId="14F2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2"/>
          </w:tcPr>
          <w:p w14:paraId="176320AE">
            <w:pPr>
              <w:jc w:val="both"/>
              <w:rPr>
                <w:b/>
              </w:rPr>
            </w:pPr>
            <w:r>
              <w:rPr>
                <w:b/>
              </w:rPr>
              <w:t>Модуль  2. Фондовый рынок: как его использовать для роста доходов</w:t>
            </w:r>
          </w:p>
        </w:tc>
        <w:tc>
          <w:tcPr>
            <w:tcW w:w="1843" w:type="dxa"/>
          </w:tcPr>
          <w:p w14:paraId="6972B949">
            <w:pPr>
              <w:jc w:val="both"/>
              <w:rPr>
                <w:b/>
              </w:rPr>
            </w:pPr>
            <w:r>
              <w:rPr>
                <w:b/>
              </w:rPr>
              <w:t>10</w:t>
            </w:r>
          </w:p>
        </w:tc>
        <w:tc>
          <w:tcPr>
            <w:tcW w:w="1134" w:type="dxa"/>
          </w:tcPr>
          <w:p w14:paraId="36CF0296">
            <w:pPr>
              <w:jc w:val="both"/>
              <w:rPr>
                <w:b/>
              </w:rPr>
            </w:pPr>
          </w:p>
        </w:tc>
        <w:tc>
          <w:tcPr>
            <w:tcW w:w="1276" w:type="dxa"/>
          </w:tcPr>
          <w:p w14:paraId="3A9E24A5">
            <w:pPr>
              <w:jc w:val="both"/>
              <w:rPr>
                <w:b/>
              </w:rPr>
            </w:pPr>
          </w:p>
        </w:tc>
      </w:tr>
      <w:tr w14:paraId="178D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DEEFCE">
            <w:pPr>
              <w:jc w:val="both"/>
            </w:pPr>
            <w:r>
              <w:t>11-12</w:t>
            </w:r>
          </w:p>
        </w:tc>
        <w:tc>
          <w:tcPr>
            <w:tcW w:w="4394" w:type="dxa"/>
          </w:tcPr>
          <w:p w14:paraId="2C3CB3CC">
            <w:pPr>
              <w:jc w:val="both"/>
            </w:pPr>
            <w:r>
              <w:t>Что такое ценные бумаги и какие они бывают</w:t>
            </w:r>
          </w:p>
        </w:tc>
        <w:tc>
          <w:tcPr>
            <w:tcW w:w="1843" w:type="dxa"/>
          </w:tcPr>
          <w:p w14:paraId="4BCC7A4F">
            <w:pPr>
              <w:jc w:val="both"/>
            </w:pPr>
            <w:r>
              <w:t>2</w:t>
            </w:r>
          </w:p>
        </w:tc>
        <w:tc>
          <w:tcPr>
            <w:tcW w:w="1134" w:type="dxa"/>
          </w:tcPr>
          <w:p w14:paraId="00F5CF68">
            <w:pPr>
              <w:jc w:val="both"/>
              <w:rPr>
                <w:rFonts w:hint="default"/>
                <w:lang w:val="ru-RU"/>
              </w:rPr>
            </w:pPr>
            <w:r>
              <w:rPr>
                <w:rFonts w:hint="default"/>
                <w:lang w:val="ru-RU"/>
              </w:rPr>
              <w:t>24.11.24</w:t>
            </w:r>
          </w:p>
          <w:p w14:paraId="03BFAF80">
            <w:pPr>
              <w:jc w:val="both"/>
              <w:rPr>
                <w:rFonts w:hint="default"/>
                <w:lang w:val="ru-RU"/>
              </w:rPr>
            </w:pPr>
            <w:r>
              <w:rPr>
                <w:rFonts w:hint="default"/>
                <w:lang w:val="ru-RU"/>
              </w:rPr>
              <w:t>29.11.24</w:t>
            </w:r>
          </w:p>
        </w:tc>
        <w:tc>
          <w:tcPr>
            <w:tcW w:w="1276" w:type="dxa"/>
          </w:tcPr>
          <w:p w14:paraId="0D64F6E8">
            <w:pPr>
              <w:jc w:val="both"/>
            </w:pPr>
          </w:p>
        </w:tc>
      </w:tr>
      <w:tr w14:paraId="14C0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B04427">
            <w:pPr>
              <w:jc w:val="both"/>
            </w:pPr>
            <w:r>
              <w:t>13-14</w:t>
            </w:r>
          </w:p>
        </w:tc>
        <w:tc>
          <w:tcPr>
            <w:tcW w:w="4394" w:type="dxa"/>
          </w:tcPr>
          <w:p w14:paraId="60DFF02B">
            <w:pPr>
              <w:autoSpaceDE w:val="0"/>
              <w:autoSpaceDN w:val="0"/>
              <w:adjustRightInd w:val="0"/>
              <w:jc w:val="both"/>
            </w:pPr>
            <w:r>
              <w:t>Профессиональные участники рынка  ценных бумаг</w:t>
            </w:r>
          </w:p>
        </w:tc>
        <w:tc>
          <w:tcPr>
            <w:tcW w:w="1843" w:type="dxa"/>
          </w:tcPr>
          <w:p w14:paraId="77A17BC7">
            <w:pPr>
              <w:jc w:val="both"/>
            </w:pPr>
            <w:r>
              <w:t>2</w:t>
            </w:r>
          </w:p>
        </w:tc>
        <w:tc>
          <w:tcPr>
            <w:tcW w:w="1134" w:type="dxa"/>
          </w:tcPr>
          <w:p w14:paraId="7592C502">
            <w:pPr>
              <w:jc w:val="both"/>
              <w:rPr>
                <w:rFonts w:hint="default"/>
                <w:lang w:val="ru-RU"/>
              </w:rPr>
            </w:pPr>
            <w:r>
              <w:rPr>
                <w:rFonts w:hint="default"/>
                <w:lang w:val="ru-RU"/>
              </w:rPr>
              <w:t>06.12.24</w:t>
            </w:r>
          </w:p>
          <w:p w14:paraId="33BA8964">
            <w:pPr>
              <w:jc w:val="both"/>
              <w:rPr>
                <w:rFonts w:hint="default"/>
                <w:lang w:val="ru-RU"/>
              </w:rPr>
            </w:pPr>
            <w:r>
              <w:rPr>
                <w:rFonts w:hint="default"/>
                <w:lang w:val="ru-RU"/>
              </w:rPr>
              <w:t>13.12.24</w:t>
            </w:r>
          </w:p>
        </w:tc>
        <w:tc>
          <w:tcPr>
            <w:tcW w:w="1276" w:type="dxa"/>
          </w:tcPr>
          <w:p w14:paraId="68ECF597">
            <w:pPr>
              <w:jc w:val="both"/>
            </w:pPr>
          </w:p>
        </w:tc>
      </w:tr>
      <w:tr w14:paraId="3728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3A5F87">
            <w:pPr>
              <w:jc w:val="both"/>
            </w:pPr>
            <w:r>
              <w:t>15-16</w:t>
            </w:r>
          </w:p>
        </w:tc>
        <w:tc>
          <w:tcPr>
            <w:tcW w:w="4394" w:type="dxa"/>
          </w:tcPr>
          <w:p w14:paraId="6A30CB5D">
            <w:pPr>
              <w:jc w:val="both"/>
            </w:pPr>
            <w:r>
              <w:t>Граждане на рынке ценных бумаг</w:t>
            </w:r>
          </w:p>
        </w:tc>
        <w:tc>
          <w:tcPr>
            <w:tcW w:w="1843" w:type="dxa"/>
          </w:tcPr>
          <w:p w14:paraId="74C8B792">
            <w:pPr>
              <w:jc w:val="both"/>
            </w:pPr>
            <w:r>
              <w:t>2</w:t>
            </w:r>
          </w:p>
        </w:tc>
        <w:tc>
          <w:tcPr>
            <w:tcW w:w="1134" w:type="dxa"/>
          </w:tcPr>
          <w:p w14:paraId="4184E230">
            <w:pPr>
              <w:jc w:val="both"/>
              <w:rPr>
                <w:rFonts w:hint="default"/>
                <w:lang w:val="ru-RU"/>
              </w:rPr>
            </w:pPr>
            <w:r>
              <w:rPr>
                <w:rFonts w:hint="default"/>
                <w:lang w:val="ru-RU"/>
              </w:rPr>
              <w:t>20.12.24</w:t>
            </w:r>
          </w:p>
          <w:p w14:paraId="761FFADE">
            <w:pPr>
              <w:jc w:val="both"/>
            </w:pPr>
            <w:r>
              <w:rPr>
                <w:rFonts w:hint="default"/>
                <w:lang w:val="ru-RU"/>
              </w:rPr>
              <w:t>27.12.24</w:t>
            </w:r>
          </w:p>
        </w:tc>
        <w:tc>
          <w:tcPr>
            <w:tcW w:w="1276" w:type="dxa"/>
          </w:tcPr>
          <w:p w14:paraId="652F2AE2">
            <w:pPr>
              <w:jc w:val="both"/>
            </w:pPr>
          </w:p>
        </w:tc>
      </w:tr>
      <w:tr w14:paraId="465F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5DC49D">
            <w:pPr>
              <w:jc w:val="both"/>
            </w:pPr>
            <w:r>
              <w:t>17-18</w:t>
            </w:r>
          </w:p>
        </w:tc>
        <w:tc>
          <w:tcPr>
            <w:tcW w:w="4394" w:type="dxa"/>
          </w:tcPr>
          <w:p w14:paraId="3EC04548">
            <w:pPr>
              <w:autoSpaceDE w:val="0"/>
              <w:autoSpaceDN w:val="0"/>
              <w:adjustRightInd w:val="0"/>
              <w:jc w:val="both"/>
            </w:pPr>
            <w:r>
              <w:t>Зачем нужны паевые инвестиционные фонды</w:t>
            </w:r>
          </w:p>
          <w:p w14:paraId="221CE39F">
            <w:pPr>
              <w:jc w:val="both"/>
            </w:pPr>
            <w:r>
              <w:t>и общие фонды банковского управления</w:t>
            </w:r>
          </w:p>
        </w:tc>
        <w:tc>
          <w:tcPr>
            <w:tcW w:w="1843" w:type="dxa"/>
          </w:tcPr>
          <w:p w14:paraId="06820B0D">
            <w:pPr>
              <w:jc w:val="both"/>
            </w:pPr>
            <w:r>
              <w:t>2</w:t>
            </w:r>
          </w:p>
        </w:tc>
        <w:tc>
          <w:tcPr>
            <w:tcW w:w="1134" w:type="dxa"/>
          </w:tcPr>
          <w:p w14:paraId="5FAB96AA">
            <w:pPr>
              <w:jc w:val="both"/>
              <w:rPr>
                <w:rFonts w:hint="default"/>
                <w:lang w:val="ru-RU"/>
              </w:rPr>
            </w:pPr>
            <w:r>
              <w:rPr>
                <w:rFonts w:hint="default"/>
                <w:lang w:val="ru-RU"/>
              </w:rPr>
              <w:t>13.01.25</w:t>
            </w:r>
          </w:p>
          <w:p w14:paraId="205964D1">
            <w:pPr>
              <w:jc w:val="both"/>
              <w:rPr>
                <w:rFonts w:hint="default"/>
                <w:lang w:val="ru-RU"/>
              </w:rPr>
            </w:pPr>
            <w:r>
              <w:rPr>
                <w:rFonts w:hint="default"/>
                <w:lang w:val="ru-RU"/>
              </w:rPr>
              <w:t>18.01.25</w:t>
            </w:r>
          </w:p>
        </w:tc>
        <w:tc>
          <w:tcPr>
            <w:tcW w:w="1276" w:type="dxa"/>
          </w:tcPr>
          <w:p w14:paraId="22756615">
            <w:pPr>
              <w:jc w:val="both"/>
            </w:pPr>
          </w:p>
        </w:tc>
      </w:tr>
      <w:tr w14:paraId="60D1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2DC715">
            <w:pPr>
              <w:jc w:val="both"/>
            </w:pPr>
            <w:r>
              <w:t>19-20</w:t>
            </w:r>
          </w:p>
        </w:tc>
        <w:tc>
          <w:tcPr>
            <w:tcW w:w="4394" w:type="dxa"/>
          </w:tcPr>
          <w:p w14:paraId="22ACBBDA">
            <w:pPr>
              <w:autoSpaceDE w:val="0"/>
              <w:autoSpaceDN w:val="0"/>
              <w:adjustRightInd w:val="0"/>
              <w:jc w:val="both"/>
            </w:pPr>
            <w:r>
              <w:t>Операции на валютном рынке: риски и возможности</w:t>
            </w:r>
          </w:p>
          <w:p w14:paraId="1E3ED7F2">
            <w:pPr>
              <w:autoSpaceDE w:val="0"/>
              <w:autoSpaceDN w:val="0"/>
              <w:adjustRightInd w:val="0"/>
              <w:jc w:val="both"/>
            </w:pPr>
          </w:p>
        </w:tc>
        <w:tc>
          <w:tcPr>
            <w:tcW w:w="1843" w:type="dxa"/>
          </w:tcPr>
          <w:p w14:paraId="1D3FB512">
            <w:pPr>
              <w:jc w:val="both"/>
            </w:pPr>
            <w:r>
              <w:t>2</w:t>
            </w:r>
          </w:p>
        </w:tc>
        <w:tc>
          <w:tcPr>
            <w:tcW w:w="1134" w:type="dxa"/>
          </w:tcPr>
          <w:p w14:paraId="70BA3B9A">
            <w:pPr>
              <w:jc w:val="both"/>
              <w:rPr>
                <w:rFonts w:hint="default"/>
                <w:lang w:val="ru-RU"/>
              </w:rPr>
            </w:pPr>
            <w:r>
              <w:rPr>
                <w:rFonts w:hint="default"/>
                <w:lang w:val="ru-RU"/>
              </w:rPr>
              <w:t>24.01.25</w:t>
            </w:r>
          </w:p>
          <w:p w14:paraId="5D70376E">
            <w:pPr>
              <w:jc w:val="both"/>
              <w:rPr>
                <w:rFonts w:hint="default"/>
                <w:lang w:val="ru-RU"/>
              </w:rPr>
            </w:pPr>
            <w:r>
              <w:rPr>
                <w:rFonts w:hint="default"/>
                <w:lang w:val="ru-RU"/>
              </w:rPr>
              <w:t>01.02.25</w:t>
            </w:r>
          </w:p>
        </w:tc>
        <w:tc>
          <w:tcPr>
            <w:tcW w:w="1276" w:type="dxa"/>
          </w:tcPr>
          <w:p w14:paraId="10EF04FD">
            <w:pPr>
              <w:jc w:val="both"/>
            </w:pPr>
          </w:p>
        </w:tc>
      </w:tr>
      <w:tr w14:paraId="1747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2"/>
          </w:tcPr>
          <w:p w14:paraId="5A70CF20">
            <w:pPr>
              <w:jc w:val="both"/>
            </w:pPr>
            <w:r>
              <w:rPr>
                <w:b/>
                <w:bCs/>
              </w:rPr>
              <w:t>Модуль 3.    Налоги: почему их надо платить и чем грозит неуплата</w:t>
            </w:r>
          </w:p>
        </w:tc>
        <w:tc>
          <w:tcPr>
            <w:tcW w:w="1843" w:type="dxa"/>
          </w:tcPr>
          <w:p w14:paraId="51C2B280">
            <w:pPr>
              <w:jc w:val="both"/>
              <w:rPr>
                <w:b/>
              </w:rPr>
            </w:pPr>
            <w:r>
              <w:rPr>
                <w:b/>
              </w:rPr>
              <w:t>8</w:t>
            </w:r>
          </w:p>
        </w:tc>
        <w:tc>
          <w:tcPr>
            <w:tcW w:w="1134" w:type="dxa"/>
          </w:tcPr>
          <w:p w14:paraId="4486309D">
            <w:pPr>
              <w:jc w:val="both"/>
            </w:pPr>
          </w:p>
        </w:tc>
        <w:tc>
          <w:tcPr>
            <w:tcW w:w="1276" w:type="dxa"/>
          </w:tcPr>
          <w:p w14:paraId="7A6FBFE4">
            <w:pPr>
              <w:jc w:val="both"/>
            </w:pPr>
          </w:p>
        </w:tc>
      </w:tr>
      <w:tr w14:paraId="41B6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17A9BC">
            <w:pPr>
              <w:jc w:val="both"/>
            </w:pPr>
            <w:r>
              <w:t>21-22</w:t>
            </w:r>
          </w:p>
        </w:tc>
        <w:tc>
          <w:tcPr>
            <w:tcW w:w="4394" w:type="dxa"/>
          </w:tcPr>
          <w:p w14:paraId="17FF75E6">
            <w:pPr>
              <w:jc w:val="both"/>
            </w:pPr>
            <w:r>
              <w:t>Что такое налоги и почему их нужно платить</w:t>
            </w:r>
          </w:p>
        </w:tc>
        <w:tc>
          <w:tcPr>
            <w:tcW w:w="1843" w:type="dxa"/>
          </w:tcPr>
          <w:p w14:paraId="21AD6686">
            <w:pPr>
              <w:jc w:val="both"/>
            </w:pPr>
            <w:r>
              <w:t>2</w:t>
            </w:r>
          </w:p>
        </w:tc>
        <w:tc>
          <w:tcPr>
            <w:tcW w:w="1134" w:type="dxa"/>
          </w:tcPr>
          <w:p w14:paraId="0D0576D8">
            <w:pPr>
              <w:jc w:val="both"/>
              <w:rPr>
                <w:rFonts w:hint="default"/>
                <w:lang w:val="ru-RU"/>
              </w:rPr>
            </w:pPr>
            <w:r>
              <w:rPr>
                <w:rFonts w:hint="default"/>
                <w:lang w:val="ru-RU"/>
              </w:rPr>
              <w:t>07.02.25</w:t>
            </w:r>
          </w:p>
          <w:p w14:paraId="263FDF75">
            <w:pPr>
              <w:jc w:val="both"/>
              <w:rPr>
                <w:rFonts w:hint="default"/>
                <w:lang w:val="ru-RU"/>
              </w:rPr>
            </w:pPr>
            <w:r>
              <w:rPr>
                <w:rFonts w:hint="default"/>
                <w:lang w:val="ru-RU"/>
              </w:rPr>
              <w:t>14.02.25</w:t>
            </w:r>
          </w:p>
        </w:tc>
        <w:tc>
          <w:tcPr>
            <w:tcW w:w="1276" w:type="dxa"/>
          </w:tcPr>
          <w:p w14:paraId="7532CDB3">
            <w:pPr>
              <w:jc w:val="both"/>
            </w:pPr>
          </w:p>
        </w:tc>
      </w:tr>
      <w:tr w14:paraId="700E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DD28BD">
            <w:pPr>
              <w:jc w:val="both"/>
            </w:pPr>
            <w:r>
              <w:t>23-24</w:t>
            </w:r>
          </w:p>
        </w:tc>
        <w:tc>
          <w:tcPr>
            <w:tcW w:w="4394" w:type="dxa"/>
          </w:tcPr>
          <w:p w14:paraId="41AEBBD7">
            <w:pPr>
              <w:jc w:val="both"/>
              <w:rPr>
                <w:b/>
                <w:i/>
              </w:rPr>
            </w:pPr>
            <w:r>
              <w:t>Основы налогообложения граждан</w:t>
            </w:r>
          </w:p>
        </w:tc>
        <w:tc>
          <w:tcPr>
            <w:tcW w:w="1843" w:type="dxa"/>
          </w:tcPr>
          <w:p w14:paraId="453CBBFC">
            <w:pPr>
              <w:jc w:val="both"/>
            </w:pPr>
            <w:r>
              <w:t>2</w:t>
            </w:r>
          </w:p>
        </w:tc>
        <w:tc>
          <w:tcPr>
            <w:tcW w:w="1134" w:type="dxa"/>
          </w:tcPr>
          <w:p w14:paraId="502D9E80">
            <w:pPr>
              <w:jc w:val="both"/>
              <w:rPr>
                <w:rFonts w:hint="default"/>
                <w:lang w:val="ru-RU"/>
              </w:rPr>
            </w:pPr>
            <w:r>
              <w:rPr>
                <w:rFonts w:hint="default"/>
                <w:lang w:val="ru-RU"/>
              </w:rPr>
              <w:t>21.02.25</w:t>
            </w:r>
          </w:p>
          <w:p w14:paraId="4D0035E3">
            <w:pPr>
              <w:jc w:val="both"/>
            </w:pPr>
            <w:r>
              <w:rPr>
                <w:rFonts w:hint="default"/>
                <w:lang w:val="ru-RU"/>
              </w:rPr>
              <w:t>28.02.25</w:t>
            </w:r>
          </w:p>
        </w:tc>
        <w:tc>
          <w:tcPr>
            <w:tcW w:w="1276" w:type="dxa"/>
          </w:tcPr>
          <w:p w14:paraId="2DF4DCF4">
            <w:pPr>
              <w:jc w:val="both"/>
            </w:pPr>
          </w:p>
        </w:tc>
      </w:tr>
      <w:tr w14:paraId="781F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206568">
            <w:pPr>
              <w:jc w:val="both"/>
            </w:pPr>
            <w:r>
              <w:t>25-26</w:t>
            </w:r>
          </w:p>
        </w:tc>
        <w:tc>
          <w:tcPr>
            <w:tcW w:w="4394" w:type="dxa"/>
          </w:tcPr>
          <w:p w14:paraId="24929E3E">
            <w:pPr>
              <w:autoSpaceDE w:val="0"/>
              <w:autoSpaceDN w:val="0"/>
              <w:adjustRightInd w:val="0"/>
              <w:jc w:val="both"/>
            </w:pPr>
            <w:r>
              <w:t>Виды налогов, уплачиваемых физическими лицами в России</w:t>
            </w:r>
          </w:p>
        </w:tc>
        <w:tc>
          <w:tcPr>
            <w:tcW w:w="1843" w:type="dxa"/>
          </w:tcPr>
          <w:p w14:paraId="4EDEA340">
            <w:pPr>
              <w:jc w:val="both"/>
            </w:pPr>
            <w:r>
              <w:t>2</w:t>
            </w:r>
          </w:p>
        </w:tc>
        <w:tc>
          <w:tcPr>
            <w:tcW w:w="1134" w:type="dxa"/>
          </w:tcPr>
          <w:p w14:paraId="12CDE527">
            <w:pPr>
              <w:jc w:val="both"/>
              <w:rPr>
                <w:rFonts w:hint="default"/>
                <w:lang w:val="ru-RU"/>
              </w:rPr>
            </w:pPr>
            <w:r>
              <w:rPr>
                <w:rFonts w:hint="default"/>
                <w:lang w:val="ru-RU"/>
              </w:rPr>
              <w:t>06.03.25</w:t>
            </w:r>
          </w:p>
          <w:p w14:paraId="1D2243AD">
            <w:pPr>
              <w:jc w:val="both"/>
              <w:rPr>
                <w:rFonts w:hint="default"/>
                <w:lang w:val="ru-RU"/>
              </w:rPr>
            </w:pPr>
            <w:r>
              <w:rPr>
                <w:rFonts w:hint="default"/>
                <w:lang w:val="ru-RU"/>
              </w:rPr>
              <w:t>13.03.25</w:t>
            </w:r>
          </w:p>
        </w:tc>
        <w:tc>
          <w:tcPr>
            <w:tcW w:w="1276" w:type="dxa"/>
          </w:tcPr>
          <w:p w14:paraId="0DBC7F00">
            <w:pPr>
              <w:jc w:val="both"/>
            </w:pPr>
          </w:p>
        </w:tc>
      </w:tr>
      <w:tr w14:paraId="050A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3341F6">
            <w:pPr>
              <w:jc w:val="both"/>
            </w:pPr>
            <w:r>
              <w:t>27-28</w:t>
            </w:r>
          </w:p>
        </w:tc>
        <w:tc>
          <w:tcPr>
            <w:tcW w:w="4394" w:type="dxa"/>
          </w:tcPr>
          <w:p w14:paraId="5C8E0400">
            <w:pPr>
              <w:autoSpaceDE w:val="0"/>
              <w:autoSpaceDN w:val="0"/>
              <w:adjustRightInd w:val="0"/>
              <w:jc w:val="both"/>
            </w:pPr>
            <w:r>
              <w:t>Налоговые вычеты, или как вернуть налоги в семейный бюджет</w:t>
            </w:r>
          </w:p>
        </w:tc>
        <w:tc>
          <w:tcPr>
            <w:tcW w:w="1843" w:type="dxa"/>
          </w:tcPr>
          <w:p w14:paraId="294F9082">
            <w:pPr>
              <w:jc w:val="both"/>
            </w:pPr>
            <w:r>
              <w:t>2</w:t>
            </w:r>
          </w:p>
        </w:tc>
        <w:tc>
          <w:tcPr>
            <w:tcW w:w="1134" w:type="dxa"/>
          </w:tcPr>
          <w:p w14:paraId="4F45561B">
            <w:pPr>
              <w:jc w:val="both"/>
              <w:rPr>
                <w:rFonts w:hint="default"/>
                <w:lang w:val="ru-RU"/>
              </w:rPr>
            </w:pPr>
            <w:r>
              <w:rPr>
                <w:rFonts w:hint="default"/>
                <w:lang w:val="ru-RU"/>
              </w:rPr>
              <w:t>20.03.25</w:t>
            </w:r>
          </w:p>
          <w:p w14:paraId="789E565F">
            <w:pPr>
              <w:jc w:val="both"/>
              <w:rPr>
                <w:rFonts w:hint="default"/>
                <w:lang w:val="ru-RU"/>
              </w:rPr>
            </w:pPr>
            <w:r>
              <w:rPr>
                <w:rFonts w:hint="default"/>
                <w:lang w:val="ru-RU"/>
              </w:rPr>
              <w:t>03.04.25</w:t>
            </w:r>
          </w:p>
        </w:tc>
        <w:tc>
          <w:tcPr>
            <w:tcW w:w="1276" w:type="dxa"/>
          </w:tcPr>
          <w:p w14:paraId="707FEF33">
            <w:pPr>
              <w:jc w:val="both"/>
            </w:pPr>
          </w:p>
        </w:tc>
      </w:tr>
      <w:tr w14:paraId="2645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2"/>
          </w:tcPr>
          <w:p w14:paraId="7557BC38">
            <w:pPr>
              <w:jc w:val="both"/>
            </w:pPr>
            <w:r>
              <w:rPr>
                <w:b/>
                <w:bCs/>
              </w:rPr>
              <w:t xml:space="preserve">Модуль 4.   Страхование: что и как надо страховать, чтобы не попасть в беду  </w:t>
            </w:r>
          </w:p>
        </w:tc>
        <w:tc>
          <w:tcPr>
            <w:tcW w:w="1843" w:type="dxa"/>
          </w:tcPr>
          <w:p w14:paraId="02D3E962">
            <w:pPr>
              <w:jc w:val="both"/>
              <w:rPr>
                <w:b/>
              </w:rPr>
            </w:pPr>
            <w:r>
              <w:rPr>
                <w:b/>
              </w:rPr>
              <w:t>6</w:t>
            </w:r>
          </w:p>
        </w:tc>
        <w:tc>
          <w:tcPr>
            <w:tcW w:w="1134" w:type="dxa"/>
          </w:tcPr>
          <w:p w14:paraId="0CA8DF67">
            <w:pPr>
              <w:jc w:val="both"/>
            </w:pPr>
          </w:p>
        </w:tc>
        <w:tc>
          <w:tcPr>
            <w:tcW w:w="1276" w:type="dxa"/>
          </w:tcPr>
          <w:p w14:paraId="2B271FCE">
            <w:pPr>
              <w:jc w:val="both"/>
            </w:pPr>
          </w:p>
        </w:tc>
      </w:tr>
      <w:tr w14:paraId="5545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894AF27">
            <w:pPr>
              <w:jc w:val="both"/>
            </w:pPr>
            <w:r>
              <w:t>29-30</w:t>
            </w:r>
          </w:p>
        </w:tc>
        <w:tc>
          <w:tcPr>
            <w:tcW w:w="4394" w:type="dxa"/>
          </w:tcPr>
          <w:p w14:paraId="33AFCED4">
            <w:pPr>
              <w:jc w:val="both"/>
              <w:rPr>
                <w:b/>
              </w:rPr>
            </w:pPr>
            <w:r>
              <w:t>Страховой рынок России: коротко о главном</w:t>
            </w:r>
          </w:p>
        </w:tc>
        <w:tc>
          <w:tcPr>
            <w:tcW w:w="1843" w:type="dxa"/>
          </w:tcPr>
          <w:p w14:paraId="20B9FC3E">
            <w:pPr>
              <w:jc w:val="both"/>
            </w:pPr>
            <w:r>
              <w:t>2</w:t>
            </w:r>
          </w:p>
        </w:tc>
        <w:tc>
          <w:tcPr>
            <w:tcW w:w="1134" w:type="dxa"/>
          </w:tcPr>
          <w:p w14:paraId="1111F2F8">
            <w:pPr>
              <w:jc w:val="both"/>
              <w:rPr>
                <w:rFonts w:hint="default"/>
                <w:lang w:val="ru-RU"/>
              </w:rPr>
            </w:pPr>
            <w:r>
              <w:rPr>
                <w:rFonts w:hint="default"/>
                <w:lang w:val="ru-RU"/>
              </w:rPr>
              <w:t>10.04.25</w:t>
            </w:r>
          </w:p>
          <w:p w14:paraId="333B34D6">
            <w:pPr>
              <w:jc w:val="both"/>
              <w:rPr>
                <w:rFonts w:hint="default"/>
                <w:lang w:val="ru-RU"/>
              </w:rPr>
            </w:pPr>
            <w:r>
              <w:rPr>
                <w:rFonts w:hint="default"/>
                <w:lang w:val="ru-RU"/>
              </w:rPr>
              <w:t>17.04.25</w:t>
            </w:r>
          </w:p>
        </w:tc>
        <w:tc>
          <w:tcPr>
            <w:tcW w:w="1276" w:type="dxa"/>
          </w:tcPr>
          <w:p w14:paraId="08B07B83">
            <w:pPr>
              <w:jc w:val="both"/>
            </w:pPr>
          </w:p>
        </w:tc>
      </w:tr>
      <w:tr w14:paraId="6C80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583CCA">
            <w:pPr>
              <w:jc w:val="both"/>
            </w:pPr>
            <w:r>
              <w:t>31-33</w:t>
            </w:r>
          </w:p>
        </w:tc>
        <w:tc>
          <w:tcPr>
            <w:tcW w:w="4394" w:type="dxa"/>
          </w:tcPr>
          <w:p w14:paraId="6104A047">
            <w:pPr>
              <w:autoSpaceDE w:val="0"/>
              <w:autoSpaceDN w:val="0"/>
              <w:adjustRightInd w:val="0"/>
              <w:jc w:val="both"/>
            </w:pPr>
            <w:r>
              <w:t>Имущественное страхование: как защитить нажитое состояние</w:t>
            </w:r>
          </w:p>
        </w:tc>
        <w:tc>
          <w:tcPr>
            <w:tcW w:w="1843" w:type="dxa"/>
          </w:tcPr>
          <w:p w14:paraId="757A2494">
            <w:pPr>
              <w:jc w:val="both"/>
            </w:pPr>
            <w:r>
              <w:t>3</w:t>
            </w:r>
          </w:p>
          <w:p w14:paraId="065E4221">
            <w:pPr>
              <w:jc w:val="both"/>
            </w:pPr>
          </w:p>
          <w:p w14:paraId="4D01DB5B">
            <w:pPr>
              <w:jc w:val="both"/>
            </w:pPr>
          </w:p>
        </w:tc>
        <w:tc>
          <w:tcPr>
            <w:tcW w:w="1134" w:type="dxa"/>
          </w:tcPr>
          <w:p w14:paraId="17221EB1">
            <w:pPr>
              <w:jc w:val="both"/>
              <w:rPr>
                <w:rFonts w:hint="default"/>
                <w:lang w:val="ru-RU"/>
              </w:rPr>
            </w:pPr>
            <w:r>
              <w:rPr>
                <w:rFonts w:hint="default"/>
                <w:lang w:val="ru-RU"/>
              </w:rPr>
              <w:t>24.04.25</w:t>
            </w:r>
          </w:p>
          <w:p w14:paraId="34327D09">
            <w:pPr>
              <w:jc w:val="both"/>
              <w:rPr>
                <w:rFonts w:hint="default"/>
                <w:lang w:val="ru-RU"/>
              </w:rPr>
            </w:pPr>
            <w:r>
              <w:rPr>
                <w:rFonts w:hint="default"/>
                <w:lang w:val="ru-RU"/>
              </w:rPr>
              <w:t>10.05.25</w:t>
            </w:r>
          </w:p>
        </w:tc>
        <w:tc>
          <w:tcPr>
            <w:tcW w:w="1276" w:type="dxa"/>
          </w:tcPr>
          <w:p w14:paraId="0778A935">
            <w:pPr>
              <w:jc w:val="both"/>
            </w:pPr>
          </w:p>
        </w:tc>
      </w:tr>
      <w:tr w14:paraId="6EA8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B059CC">
            <w:pPr>
              <w:jc w:val="both"/>
            </w:pPr>
            <w:r>
              <w:t>34</w:t>
            </w:r>
          </w:p>
        </w:tc>
        <w:tc>
          <w:tcPr>
            <w:tcW w:w="4394" w:type="dxa"/>
          </w:tcPr>
          <w:p w14:paraId="126C2EE9">
            <w:pPr>
              <w:jc w:val="both"/>
            </w:pPr>
            <w:r>
              <w:rPr>
                <w:b/>
                <w:bCs/>
              </w:rPr>
              <w:t>Итоговый контроль по курсу</w:t>
            </w:r>
          </w:p>
        </w:tc>
        <w:tc>
          <w:tcPr>
            <w:tcW w:w="1843" w:type="dxa"/>
          </w:tcPr>
          <w:p w14:paraId="01C6DA22">
            <w:pPr>
              <w:jc w:val="both"/>
            </w:pPr>
            <w:r>
              <w:t>1</w:t>
            </w:r>
          </w:p>
        </w:tc>
        <w:tc>
          <w:tcPr>
            <w:tcW w:w="1134" w:type="dxa"/>
          </w:tcPr>
          <w:p w14:paraId="5065F5A5">
            <w:pPr>
              <w:jc w:val="both"/>
              <w:rPr>
                <w:rFonts w:hint="default"/>
                <w:lang w:val="ru-RU"/>
              </w:rPr>
            </w:pPr>
            <w:r>
              <w:rPr>
                <w:rFonts w:hint="default"/>
                <w:lang w:val="ru-RU"/>
              </w:rPr>
              <w:t>15.5.25</w:t>
            </w:r>
          </w:p>
        </w:tc>
        <w:tc>
          <w:tcPr>
            <w:tcW w:w="1276" w:type="dxa"/>
          </w:tcPr>
          <w:p w14:paraId="17A6F8BC">
            <w:pPr>
              <w:jc w:val="both"/>
            </w:pPr>
          </w:p>
        </w:tc>
      </w:tr>
    </w:tbl>
    <w:p w14:paraId="568D0748">
      <w:pPr>
        <w:jc w:val="both"/>
        <w:rPr>
          <w:b/>
        </w:rPr>
      </w:pPr>
    </w:p>
    <w:p w14:paraId="0B0DA3F2">
      <w:pPr>
        <w:jc w:val="both"/>
        <w:rPr>
          <w:b/>
        </w:rPr>
      </w:pPr>
      <w:r>
        <w:rPr>
          <w:b/>
        </w:rPr>
        <w:br w:type="page"/>
      </w:r>
      <w:r>
        <w:rPr>
          <w:b/>
        </w:rPr>
        <w:t>Календарно-тематическое планирование</w:t>
      </w:r>
    </w:p>
    <w:p w14:paraId="42A38FA1">
      <w:pPr>
        <w:jc w:val="both"/>
        <w:rPr>
          <w:b/>
        </w:rPr>
      </w:pPr>
      <w:r>
        <w:rPr>
          <w:b/>
        </w:rPr>
        <w:t>11 класс</w:t>
      </w:r>
    </w:p>
    <w:tbl>
      <w:tblPr>
        <w:tblStyle w:val="17"/>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54"/>
        <w:gridCol w:w="1418"/>
        <w:gridCol w:w="1134"/>
        <w:gridCol w:w="1275"/>
      </w:tblGrid>
      <w:tr w14:paraId="3CE6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5B6976A">
            <w:pPr>
              <w:jc w:val="both"/>
              <w:rPr>
                <w:b/>
              </w:rPr>
            </w:pPr>
            <w:r>
              <w:rPr>
                <w:b/>
              </w:rPr>
              <w:t>№</w:t>
            </w:r>
          </w:p>
          <w:p w14:paraId="22F0BC85">
            <w:pPr>
              <w:jc w:val="both"/>
              <w:rPr>
                <w:b/>
              </w:rPr>
            </w:pPr>
            <w:r>
              <w:rPr>
                <w:b/>
              </w:rPr>
              <w:t>занятия</w:t>
            </w:r>
          </w:p>
        </w:tc>
        <w:tc>
          <w:tcPr>
            <w:tcW w:w="4854" w:type="dxa"/>
            <w:vMerge w:val="restart"/>
            <w:vAlign w:val="center"/>
          </w:tcPr>
          <w:p w14:paraId="7F233386">
            <w:pPr>
              <w:jc w:val="both"/>
              <w:rPr>
                <w:b/>
              </w:rPr>
            </w:pPr>
            <w:r>
              <w:rPr>
                <w:b/>
              </w:rPr>
              <w:t>Тема занятия</w:t>
            </w:r>
          </w:p>
        </w:tc>
        <w:tc>
          <w:tcPr>
            <w:tcW w:w="1418" w:type="dxa"/>
            <w:vMerge w:val="restart"/>
            <w:vAlign w:val="center"/>
          </w:tcPr>
          <w:p w14:paraId="5C582E0E">
            <w:pPr>
              <w:jc w:val="both"/>
              <w:rPr>
                <w:b/>
              </w:rPr>
            </w:pPr>
            <w:r>
              <w:rPr>
                <w:b/>
              </w:rPr>
              <w:t>Количество часов</w:t>
            </w:r>
          </w:p>
        </w:tc>
        <w:tc>
          <w:tcPr>
            <w:tcW w:w="2409" w:type="dxa"/>
            <w:gridSpan w:val="2"/>
            <w:vAlign w:val="center"/>
          </w:tcPr>
          <w:p w14:paraId="7EC18047">
            <w:pPr>
              <w:jc w:val="both"/>
              <w:rPr>
                <w:b/>
              </w:rPr>
            </w:pPr>
            <w:r>
              <w:rPr>
                <w:b/>
              </w:rPr>
              <w:t>Дата проведения</w:t>
            </w:r>
          </w:p>
        </w:tc>
      </w:tr>
      <w:tr w14:paraId="7B12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33E99AE">
            <w:pPr>
              <w:jc w:val="both"/>
              <w:rPr>
                <w:b/>
              </w:rPr>
            </w:pPr>
          </w:p>
        </w:tc>
        <w:tc>
          <w:tcPr>
            <w:tcW w:w="4854" w:type="dxa"/>
            <w:vMerge w:val="continue"/>
            <w:vAlign w:val="center"/>
          </w:tcPr>
          <w:p w14:paraId="04F9633F">
            <w:pPr>
              <w:jc w:val="both"/>
              <w:rPr>
                <w:b/>
              </w:rPr>
            </w:pPr>
          </w:p>
        </w:tc>
        <w:tc>
          <w:tcPr>
            <w:tcW w:w="1418" w:type="dxa"/>
            <w:vMerge w:val="continue"/>
            <w:vAlign w:val="center"/>
          </w:tcPr>
          <w:p w14:paraId="7C3F362B">
            <w:pPr>
              <w:jc w:val="both"/>
              <w:rPr>
                <w:b/>
              </w:rPr>
            </w:pPr>
          </w:p>
        </w:tc>
        <w:tc>
          <w:tcPr>
            <w:tcW w:w="1134" w:type="dxa"/>
            <w:vAlign w:val="center"/>
          </w:tcPr>
          <w:p w14:paraId="4AB026FB">
            <w:pPr>
              <w:jc w:val="both"/>
              <w:rPr>
                <w:b/>
              </w:rPr>
            </w:pPr>
            <w:r>
              <w:rPr>
                <w:b/>
              </w:rPr>
              <w:t xml:space="preserve">По плану </w:t>
            </w:r>
          </w:p>
        </w:tc>
        <w:tc>
          <w:tcPr>
            <w:tcW w:w="1275" w:type="dxa"/>
            <w:vAlign w:val="center"/>
          </w:tcPr>
          <w:p w14:paraId="17773706">
            <w:pPr>
              <w:jc w:val="both"/>
              <w:rPr>
                <w:b/>
              </w:rPr>
            </w:pPr>
            <w:r>
              <w:rPr>
                <w:b/>
              </w:rPr>
              <w:t>Фактически</w:t>
            </w:r>
          </w:p>
        </w:tc>
      </w:tr>
      <w:tr w14:paraId="4A86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gridSpan w:val="2"/>
            <w:vAlign w:val="center"/>
          </w:tcPr>
          <w:p w14:paraId="546BD48A">
            <w:pPr>
              <w:jc w:val="both"/>
              <w:rPr>
                <w:b/>
              </w:rPr>
            </w:pPr>
            <w:r>
              <w:rPr>
                <w:b/>
                <w:bCs/>
              </w:rPr>
              <w:t xml:space="preserve">Модуль 4.   Страхование: что и как надо страховать, чтобы не попасть в беду  </w:t>
            </w:r>
          </w:p>
        </w:tc>
        <w:tc>
          <w:tcPr>
            <w:tcW w:w="1418" w:type="dxa"/>
            <w:vAlign w:val="center"/>
          </w:tcPr>
          <w:p w14:paraId="709F14C8">
            <w:pPr>
              <w:jc w:val="both"/>
              <w:rPr>
                <w:b/>
              </w:rPr>
            </w:pPr>
            <w:r>
              <w:rPr>
                <w:b/>
              </w:rPr>
              <w:t>6</w:t>
            </w:r>
          </w:p>
        </w:tc>
        <w:tc>
          <w:tcPr>
            <w:tcW w:w="1134" w:type="dxa"/>
            <w:vAlign w:val="top"/>
          </w:tcPr>
          <w:p w14:paraId="6DD6FC2A">
            <w:pPr>
              <w:jc w:val="both"/>
              <w:rPr>
                <w:rFonts w:hint="default"/>
                <w:lang w:val="ru-RU"/>
              </w:rPr>
            </w:pPr>
            <w:r>
              <w:rPr>
                <w:rFonts w:hint="default"/>
                <w:lang w:val="ru-RU"/>
              </w:rPr>
              <w:t>06.09.24</w:t>
            </w:r>
          </w:p>
          <w:p w14:paraId="56EA6E69">
            <w:pPr>
              <w:jc w:val="both"/>
              <w:rPr>
                <w:rFonts w:hint="default"/>
                <w:lang w:val="ru-RU"/>
              </w:rPr>
            </w:pPr>
            <w:r>
              <w:rPr>
                <w:rFonts w:hint="default"/>
                <w:lang w:val="ru-RU"/>
              </w:rPr>
              <w:t>13.09.24</w:t>
            </w:r>
          </w:p>
          <w:p w14:paraId="6890644E">
            <w:pPr>
              <w:jc w:val="both"/>
              <w:rPr>
                <w:b/>
              </w:rPr>
            </w:pPr>
          </w:p>
        </w:tc>
        <w:tc>
          <w:tcPr>
            <w:tcW w:w="1275" w:type="dxa"/>
          </w:tcPr>
          <w:p w14:paraId="02B5AC92">
            <w:pPr>
              <w:jc w:val="both"/>
              <w:rPr>
                <w:b/>
              </w:rPr>
            </w:pPr>
          </w:p>
        </w:tc>
      </w:tr>
      <w:tr w14:paraId="2ADD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83E65F">
            <w:pPr>
              <w:jc w:val="both"/>
            </w:pPr>
            <w:r>
              <w:t>1-2</w:t>
            </w:r>
          </w:p>
        </w:tc>
        <w:tc>
          <w:tcPr>
            <w:tcW w:w="4854" w:type="dxa"/>
          </w:tcPr>
          <w:p w14:paraId="16C5FD13">
            <w:pPr>
              <w:autoSpaceDE w:val="0"/>
              <w:autoSpaceDN w:val="0"/>
              <w:adjustRightInd w:val="0"/>
              <w:jc w:val="both"/>
            </w:pPr>
            <w:r>
              <w:t>Здоровье и жизнь — высшие блага: поговорим о личном страховании</w:t>
            </w:r>
          </w:p>
        </w:tc>
        <w:tc>
          <w:tcPr>
            <w:tcW w:w="1418" w:type="dxa"/>
          </w:tcPr>
          <w:p w14:paraId="460A2E01">
            <w:pPr>
              <w:jc w:val="both"/>
            </w:pPr>
            <w:r>
              <w:t>2</w:t>
            </w:r>
          </w:p>
        </w:tc>
        <w:tc>
          <w:tcPr>
            <w:tcW w:w="1134" w:type="dxa"/>
            <w:vAlign w:val="top"/>
          </w:tcPr>
          <w:p w14:paraId="033FB3A3">
            <w:pPr>
              <w:jc w:val="both"/>
              <w:rPr>
                <w:rFonts w:hint="default"/>
                <w:lang w:val="ru-RU"/>
              </w:rPr>
            </w:pPr>
            <w:r>
              <w:rPr>
                <w:rFonts w:hint="default"/>
                <w:lang w:val="ru-RU"/>
              </w:rPr>
              <w:t>20.09.24</w:t>
            </w:r>
          </w:p>
          <w:p w14:paraId="0808C5B5">
            <w:pPr>
              <w:jc w:val="both"/>
            </w:pPr>
            <w:r>
              <w:rPr>
                <w:rFonts w:hint="default"/>
                <w:lang w:val="ru-RU"/>
              </w:rPr>
              <w:t>27.09.24</w:t>
            </w:r>
          </w:p>
        </w:tc>
        <w:tc>
          <w:tcPr>
            <w:tcW w:w="1275" w:type="dxa"/>
          </w:tcPr>
          <w:p w14:paraId="4EC3905B">
            <w:pPr>
              <w:jc w:val="both"/>
            </w:pPr>
          </w:p>
        </w:tc>
      </w:tr>
      <w:tr w14:paraId="085D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7" w:type="dxa"/>
          </w:tcPr>
          <w:p w14:paraId="60704154">
            <w:pPr>
              <w:jc w:val="both"/>
            </w:pPr>
            <w:r>
              <w:t>3-4</w:t>
            </w:r>
          </w:p>
        </w:tc>
        <w:tc>
          <w:tcPr>
            <w:tcW w:w="4854" w:type="dxa"/>
          </w:tcPr>
          <w:p w14:paraId="18C7536D">
            <w:pPr>
              <w:jc w:val="both"/>
              <w:rPr>
                <w:b/>
              </w:rPr>
            </w:pPr>
            <w:r>
              <w:t>Если нанесён ущерб третьим лицам</w:t>
            </w:r>
          </w:p>
        </w:tc>
        <w:tc>
          <w:tcPr>
            <w:tcW w:w="1418" w:type="dxa"/>
          </w:tcPr>
          <w:p w14:paraId="6609F2F4">
            <w:pPr>
              <w:jc w:val="both"/>
            </w:pPr>
            <w:r>
              <w:t>2</w:t>
            </w:r>
          </w:p>
        </w:tc>
        <w:tc>
          <w:tcPr>
            <w:tcW w:w="1134" w:type="dxa"/>
            <w:vAlign w:val="top"/>
          </w:tcPr>
          <w:p w14:paraId="12374D3C">
            <w:pPr>
              <w:jc w:val="both"/>
              <w:rPr>
                <w:rFonts w:hint="default"/>
                <w:lang w:val="ru-RU"/>
              </w:rPr>
            </w:pPr>
            <w:r>
              <w:rPr>
                <w:rFonts w:hint="default"/>
                <w:lang w:val="ru-RU"/>
              </w:rPr>
              <w:t>04.10.24</w:t>
            </w:r>
          </w:p>
          <w:p w14:paraId="256BD8AA">
            <w:pPr>
              <w:jc w:val="both"/>
            </w:pPr>
            <w:r>
              <w:rPr>
                <w:rFonts w:hint="default"/>
                <w:lang w:val="ru-RU"/>
              </w:rPr>
              <w:t>11.10.24</w:t>
            </w:r>
          </w:p>
        </w:tc>
        <w:tc>
          <w:tcPr>
            <w:tcW w:w="1275" w:type="dxa"/>
          </w:tcPr>
          <w:p w14:paraId="4538E454">
            <w:pPr>
              <w:jc w:val="both"/>
            </w:pPr>
          </w:p>
        </w:tc>
      </w:tr>
      <w:tr w14:paraId="286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7" w:type="dxa"/>
          </w:tcPr>
          <w:p w14:paraId="22F40AB3">
            <w:pPr>
              <w:jc w:val="both"/>
            </w:pPr>
            <w:r>
              <w:t>5-6</w:t>
            </w:r>
          </w:p>
        </w:tc>
        <w:tc>
          <w:tcPr>
            <w:tcW w:w="4854" w:type="dxa"/>
          </w:tcPr>
          <w:p w14:paraId="4B29D070">
            <w:pPr>
              <w:autoSpaceDE w:val="0"/>
              <w:autoSpaceDN w:val="0"/>
              <w:adjustRightInd w:val="0"/>
              <w:jc w:val="both"/>
            </w:pPr>
            <w:r>
              <w:t>Доверяй, но проверяй, или несколько советов по выбору страховщика</w:t>
            </w:r>
          </w:p>
        </w:tc>
        <w:tc>
          <w:tcPr>
            <w:tcW w:w="1418" w:type="dxa"/>
          </w:tcPr>
          <w:p w14:paraId="13BFA1A4">
            <w:pPr>
              <w:jc w:val="both"/>
            </w:pPr>
            <w:r>
              <w:t>2</w:t>
            </w:r>
          </w:p>
        </w:tc>
        <w:tc>
          <w:tcPr>
            <w:tcW w:w="1134" w:type="dxa"/>
          </w:tcPr>
          <w:p w14:paraId="72294EB3">
            <w:pPr>
              <w:jc w:val="both"/>
              <w:rPr>
                <w:rFonts w:hint="default"/>
                <w:lang w:val="ru-RU"/>
              </w:rPr>
            </w:pPr>
            <w:r>
              <w:rPr>
                <w:rFonts w:hint="default"/>
                <w:lang w:val="ru-RU"/>
              </w:rPr>
              <w:t>04.10.24</w:t>
            </w:r>
          </w:p>
          <w:p w14:paraId="259A9EB6">
            <w:pPr>
              <w:jc w:val="both"/>
            </w:pPr>
            <w:r>
              <w:rPr>
                <w:rFonts w:hint="default"/>
                <w:lang w:val="ru-RU"/>
              </w:rPr>
              <w:t>11.10.24</w:t>
            </w:r>
          </w:p>
        </w:tc>
        <w:tc>
          <w:tcPr>
            <w:tcW w:w="1275" w:type="dxa"/>
          </w:tcPr>
          <w:p w14:paraId="7F173B5D">
            <w:pPr>
              <w:jc w:val="both"/>
            </w:pPr>
          </w:p>
        </w:tc>
      </w:tr>
      <w:tr w14:paraId="270D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gridSpan w:val="2"/>
          </w:tcPr>
          <w:p w14:paraId="2978560E">
            <w:pPr>
              <w:jc w:val="both"/>
              <w:rPr>
                <w:b/>
              </w:rPr>
            </w:pPr>
            <w:r>
              <w:rPr>
                <w:b/>
                <w:bCs/>
              </w:rPr>
              <w:t xml:space="preserve">Модуль 5.  Собственный бизнес: как создать и не потерять  </w:t>
            </w:r>
          </w:p>
        </w:tc>
        <w:tc>
          <w:tcPr>
            <w:tcW w:w="1418" w:type="dxa"/>
          </w:tcPr>
          <w:p w14:paraId="01CC603C">
            <w:pPr>
              <w:jc w:val="both"/>
              <w:rPr>
                <w:b/>
              </w:rPr>
            </w:pPr>
            <w:r>
              <w:rPr>
                <w:b/>
              </w:rPr>
              <w:t>10</w:t>
            </w:r>
          </w:p>
        </w:tc>
        <w:tc>
          <w:tcPr>
            <w:tcW w:w="1134" w:type="dxa"/>
          </w:tcPr>
          <w:p w14:paraId="2479B853">
            <w:pPr>
              <w:jc w:val="both"/>
              <w:rPr>
                <w:b/>
              </w:rPr>
            </w:pPr>
          </w:p>
        </w:tc>
        <w:tc>
          <w:tcPr>
            <w:tcW w:w="1275" w:type="dxa"/>
          </w:tcPr>
          <w:p w14:paraId="2E8B0B77">
            <w:pPr>
              <w:jc w:val="both"/>
              <w:rPr>
                <w:b/>
              </w:rPr>
            </w:pPr>
          </w:p>
        </w:tc>
      </w:tr>
      <w:tr w14:paraId="6426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1E3E58">
            <w:pPr>
              <w:jc w:val="both"/>
            </w:pPr>
            <w:r>
              <w:t>7-8</w:t>
            </w:r>
          </w:p>
        </w:tc>
        <w:tc>
          <w:tcPr>
            <w:tcW w:w="4854" w:type="dxa"/>
          </w:tcPr>
          <w:p w14:paraId="700B507E">
            <w:pPr>
              <w:autoSpaceDE w:val="0"/>
              <w:autoSpaceDN w:val="0"/>
              <w:adjustRightInd w:val="0"/>
              <w:jc w:val="both"/>
            </w:pPr>
            <w:r>
              <w:t>Создание собственного бизнеса: что и как надо</w:t>
            </w:r>
          </w:p>
          <w:p w14:paraId="6D024BF4">
            <w:pPr>
              <w:jc w:val="both"/>
              <w:rPr>
                <w:b/>
              </w:rPr>
            </w:pPr>
            <w:r>
              <w:t>сделать</w:t>
            </w:r>
          </w:p>
        </w:tc>
        <w:tc>
          <w:tcPr>
            <w:tcW w:w="1418" w:type="dxa"/>
          </w:tcPr>
          <w:p w14:paraId="5F344A2B">
            <w:pPr>
              <w:jc w:val="both"/>
            </w:pPr>
            <w:r>
              <w:t>2</w:t>
            </w:r>
          </w:p>
        </w:tc>
        <w:tc>
          <w:tcPr>
            <w:tcW w:w="1134" w:type="dxa"/>
            <w:vAlign w:val="top"/>
          </w:tcPr>
          <w:p w14:paraId="4BC3C933">
            <w:pPr>
              <w:jc w:val="both"/>
              <w:rPr>
                <w:rFonts w:hint="default"/>
                <w:lang w:val="ru-RU"/>
              </w:rPr>
            </w:pPr>
            <w:r>
              <w:rPr>
                <w:rFonts w:hint="default"/>
                <w:lang w:val="ru-RU"/>
              </w:rPr>
              <w:t>18.10.24</w:t>
            </w:r>
          </w:p>
          <w:p w14:paraId="0FD0CFF5">
            <w:pPr>
              <w:jc w:val="both"/>
            </w:pPr>
            <w:r>
              <w:rPr>
                <w:rFonts w:hint="default"/>
                <w:lang w:val="ru-RU"/>
              </w:rPr>
              <w:t>25.10.24</w:t>
            </w:r>
          </w:p>
        </w:tc>
        <w:tc>
          <w:tcPr>
            <w:tcW w:w="1275" w:type="dxa"/>
          </w:tcPr>
          <w:p w14:paraId="433A4997">
            <w:pPr>
              <w:jc w:val="both"/>
            </w:pPr>
          </w:p>
        </w:tc>
      </w:tr>
      <w:tr w14:paraId="0DAD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6E8419E">
            <w:pPr>
              <w:jc w:val="both"/>
            </w:pPr>
            <w:r>
              <w:t>9-10</w:t>
            </w:r>
          </w:p>
        </w:tc>
        <w:tc>
          <w:tcPr>
            <w:tcW w:w="4854" w:type="dxa"/>
          </w:tcPr>
          <w:p w14:paraId="6A78E2AD">
            <w:pPr>
              <w:jc w:val="both"/>
              <w:rPr>
                <w:b/>
              </w:rPr>
            </w:pPr>
            <w:r>
              <w:t>Пишем бизнес-план</w:t>
            </w:r>
          </w:p>
        </w:tc>
        <w:tc>
          <w:tcPr>
            <w:tcW w:w="1418" w:type="dxa"/>
          </w:tcPr>
          <w:p w14:paraId="655B8DB3">
            <w:pPr>
              <w:jc w:val="both"/>
            </w:pPr>
            <w:r>
              <w:t>2</w:t>
            </w:r>
          </w:p>
          <w:p w14:paraId="64CBAD0F">
            <w:pPr>
              <w:jc w:val="both"/>
            </w:pPr>
          </w:p>
        </w:tc>
        <w:tc>
          <w:tcPr>
            <w:tcW w:w="1134" w:type="dxa"/>
            <w:vAlign w:val="top"/>
          </w:tcPr>
          <w:p w14:paraId="29EDC8F3">
            <w:pPr>
              <w:jc w:val="both"/>
              <w:rPr>
                <w:rFonts w:hint="default"/>
                <w:lang w:val="ru-RU"/>
              </w:rPr>
            </w:pPr>
            <w:r>
              <w:rPr>
                <w:rFonts w:hint="default"/>
                <w:lang w:val="ru-RU"/>
              </w:rPr>
              <w:t>08.11.24</w:t>
            </w:r>
          </w:p>
          <w:p w14:paraId="758C81E9">
            <w:pPr>
              <w:jc w:val="both"/>
            </w:pPr>
            <w:r>
              <w:rPr>
                <w:rFonts w:hint="default"/>
                <w:lang w:val="ru-RU"/>
              </w:rPr>
              <w:t>15.11.24</w:t>
            </w:r>
          </w:p>
        </w:tc>
        <w:tc>
          <w:tcPr>
            <w:tcW w:w="1275" w:type="dxa"/>
          </w:tcPr>
          <w:p w14:paraId="6C6C307C">
            <w:pPr>
              <w:jc w:val="both"/>
            </w:pPr>
          </w:p>
        </w:tc>
      </w:tr>
      <w:tr w14:paraId="5B10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221CE5">
            <w:pPr>
              <w:jc w:val="both"/>
            </w:pPr>
            <w:r>
              <w:t>11-12</w:t>
            </w:r>
          </w:p>
        </w:tc>
        <w:tc>
          <w:tcPr>
            <w:tcW w:w="4854" w:type="dxa"/>
          </w:tcPr>
          <w:p w14:paraId="44898511">
            <w:pPr>
              <w:jc w:val="both"/>
              <w:rPr>
                <w:b/>
              </w:rPr>
            </w:pPr>
            <w:r>
              <w:t>Расходы и доходы в собственном бизнесе</w:t>
            </w:r>
          </w:p>
        </w:tc>
        <w:tc>
          <w:tcPr>
            <w:tcW w:w="1418" w:type="dxa"/>
          </w:tcPr>
          <w:p w14:paraId="3A1210C9">
            <w:pPr>
              <w:jc w:val="both"/>
            </w:pPr>
            <w:r>
              <w:t>2</w:t>
            </w:r>
          </w:p>
          <w:p w14:paraId="7CA0495B">
            <w:pPr>
              <w:jc w:val="both"/>
            </w:pPr>
          </w:p>
        </w:tc>
        <w:tc>
          <w:tcPr>
            <w:tcW w:w="1134" w:type="dxa"/>
            <w:vAlign w:val="top"/>
          </w:tcPr>
          <w:p w14:paraId="0FD96BC3">
            <w:pPr>
              <w:jc w:val="both"/>
              <w:rPr>
                <w:rFonts w:hint="default"/>
                <w:lang w:val="ru-RU"/>
              </w:rPr>
            </w:pPr>
            <w:r>
              <w:rPr>
                <w:rFonts w:hint="default"/>
                <w:lang w:val="ru-RU"/>
              </w:rPr>
              <w:t>24.11.24</w:t>
            </w:r>
          </w:p>
          <w:p w14:paraId="3729374C">
            <w:pPr>
              <w:jc w:val="both"/>
            </w:pPr>
            <w:r>
              <w:rPr>
                <w:rFonts w:hint="default"/>
                <w:lang w:val="ru-RU"/>
              </w:rPr>
              <w:t>29.11.24</w:t>
            </w:r>
          </w:p>
        </w:tc>
        <w:tc>
          <w:tcPr>
            <w:tcW w:w="1275" w:type="dxa"/>
          </w:tcPr>
          <w:p w14:paraId="4E804CFC">
            <w:pPr>
              <w:jc w:val="both"/>
            </w:pPr>
          </w:p>
        </w:tc>
      </w:tr>
      <w:tr w14:paraId="25B7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C2FA313">
            <w:pPr>
              <w:jc w:val="both"/>
            </w:pPr>
            <w:r>
              <w:t>13-14</w:t>
            </w:r>
          </w:p>
        </w:tc>
        <w:tc>
          <w:tcPr>
            <w:tcW w:w="4854" w:type="dxa"/>
          </w:tcPr>
          <w:p w14:paraId="2CD82783">
            <w:pPr>
              <w:jc w:val="both"/>
              <w:rPr>
                <w:b/>
              </w:rPr>
            </w:pPr>
            <w:r>
              <w:t>Налогообложение малого и среднего бизнеса</w:t>
            </w:r>
          </w:p>
        </w:tc>
        <w:tc>
          <w:tcPr>
            <w:tcW w:w="1418" w:type="dxa"/>
          </w:tcPr>
          <w:p w14:paraId="34EFAEF2">
            <w:pPr>
              <w:jc w:val="both"/>
            </w:pPr>
            <w:r>
              <w:t>2</w:t>
            </w:r>
          </w:p>
        </w:tc>
        <w:tc>
          <w:tcPr>
            <w:tcW w:w="1134" w:type="dxa"/>
            <w:vAlign w:val="top"/>
          </w:tcPr>
          <w:p w14:paraId="75F3C8FC">
            <w:pPr>
              <w:jc w:val="both"/>
              <w:rPr>
                <w:rFonts w:hint="default"/>
                <w:lang w:val="ru-RU"/>
              </w:rPr>
            </w:pPr>
            <w:r>
              <w:rPr>
                <w:rFonts w:hint="default"/>
                <w:lang w:val="ru-RU"/>
              </w:rPr>
              <w:t>06.12.24</w:t>
            </w:r>
          </w:p>
          <w:p w14:paraId="182D1274">
            <w:pPr>
              <w:jc w:val="both"/>
            </w:pPr>
            <w:r>
              <w:rPr>
                <w:rFonts w:hint="default"/>
                <w:lang w:val="ru-RU"/>
              </w:rPr>
              <w:t>13.12.24</w:t>
            </w:r>
          </w:p>
        </w:tc>
        <w:tc>
          <w:tcPr>
            <w:tcW w:w="1275" w:type="dxa"/>
          </w:tcPr>
          <w:p w14:paraId="497A18BA">
            <w:pPr>
              <w:jc w:val="both"/>
            </w:pPr>
          </w:p>
        </w:tc>
      </w:tr>
      <w:tr w14:paraId="1A0F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F6CEC23">
            <w:pPr>
              <w:jc w:val="both"/>
            </w:pPr>
            <w:r>
              <w:t>15-16</w:t>
            </w:r>
          </w:p>
        </w:tc>
        <w:tc>
          <w:tcPr>
            <w:tcW w:w="4854" w:type="dxa"/>
          </w:tcPr>
          <w:p w14:paraId="38566023">
            <w:pPr>
              <w:autoSpaceDE w:val="0"/>
              <w:autoSpaceDN w:val="0"/>
              <w:adjustRightInd w:val="0"/>
              <w:jc w:val="both"/>
            </w:pPr>
            <w:r>
              <w:t>С какими финансовыми рисками может встретиться бизнесмен</w:t>
            </w:r>
          </w:p>
        </w:tc>
        <w:tc>
          <w:tcPr>
            <w:tcW w:w="1418" w:type="dxa"/>
          </w:tcPr>
          <w:p w14:paraId="33444B7D">
            <w:pPr>
              <w:jc w:val="both"/>
            </w:pPr>
            <w:r>
              <w:t>2</w:t>
            </w:r>
          </w:p>
        </w:tc>
        <w:tc>
          <w:tcPr>
            <w:tcW w:w="1134" w:type="dxa"/>
            <w:vAlign w:val="top"/>
          </w:tcPr>
          <w:p w14:paraId="46D98773">
            <w:pPr>
              <w:jc w:val="both"/>
              <w:rPr>
                <w:rFonts w:hint="default"/>
                <w:lang w:val="ru-RU"/>
              </w:rPr>
            </w:pPr>
            <w:r>
              <w:rPr>
                <w:rFonts w:hint="default"/>
                <w:lang w:val="ru-RU"/>
              </w:rPr>
              <w:t>20.12.24</w:t>
            </w:r>
          </w:p>
          <w:p w14:paraId="738D39A9">
            <w:pPr>
              <w:jc w:val="both"/>
            </w:pPr>
            <w:r>
              <w:rPr>
                <w:rFonts w:hint="default"/>
                <w:lang w:val="ru-RU"/>
              </w:rPr>
              <w:t>27.12.24</w:t>
            </w:r>
          </w:p>
        </w:tc>
        <w:tc>
          <w:tcPr>
            <w:tcW w:w="1275" w:type="dxa"/>
          </w:tcPr>
          <w:p w14:paraId="4CC76122">
            <w:pPr>
              <w:jc w:val="both"/>
            </w:pPr>
          </w:p>
        </w:tc>
      </w:tr>
      <w:tr w14:paraId="6460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gridSpan w:val="2"/>
          </w:tcPr>
          <w:p w14:paraId="792D9E3F">
            <w:pPr>
              <w:jc w:val="both"/>
            </w:pPr>
            <w:r>
              <w:rPr>
                <w:b/>
                <w:bCs/>
              </w:rPr>
              <w:t xml:space="preserve">Модуль 6.   </w:t>
            </w:r>
            <w:r>
              <w:rPr>
                <w:b/>
              </w:rPr>
              <w:t>Финансовые мошенничества: как распознать и не стать жертвой</w:t>
            </w:r>
          </w:p>
        </w:tc>
        <w:tc>
          <w:tcPr>
            <w:tcW w:w="1418" w:type="dxa"/>
          </w:tcPr>
          <w:p w14:paraId="3C86229A">
            <w:pPr>
              <w:jc w:val="both"/>
              <w:rPr>
                <w:b/>
              </w:rPr>
            </w:pPr>
            <w:r>
              <w:rPr>
                <w:b/>
              </w:rPr>
              <w:t>10</w:t>
            </w:r>
          </w:p>
        </w:tc>
        <w:tc>
          <w:tcPr>
            <w:tcW w:w="1134" w:type="dxa"/>
          </w:tcPr>
          <w:p w14:paraId="5C3D6CF8">
            <w:pPr>
              <w:jc w:val="both"/>
            </w:pPr>
          </w:p>
        </w:tc>
        <w:tc>
          <w:tcPr>
            <w:tcW w:w="1275" w:type="dxa"/>
          </w:tcPr>
          <w:p w14:paraId="7B03DEEB">
            <w:pPr>
              <w:jc w:val="both"/>
            </w:pPr>
          </w:p>
        </w:tc>
      </w:tr>
      <w:tr w14:paraId="586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9CC0923">
            <w:pPr>
              <w:jc w:val="both"/>
            </w:pPr>
            <w:r>
              <w:t>17-18</w:t>
            </w:r>
          </w:p>
        </w:tc>
        <w:tc>
          <w:tcPr>
            <w:tcW w:w="4854" w:type="dxa"/>
          </w:tcPr>
          <w:p w14:paraId="4835EBEF">
            <w:pPr>
              <w:jc w:val="both"/>
              <w:rPr>
                <w:b/>
              </w:rPr>
            </w:pPr>
            <w:r>
              <w:t>Финансовые риски и стратегии инвестирования</w:t>
            </w:r>
          </w:p>
        </w:tc>
        <w:tc>
          <w:tcPr>
            <w:tcW w:w="1418" w:type="dxa"/>
          </w:tcPr>
          <w:p w14:paraId="452CEB89">
            <w:pPr>
              <w:jc w:val="both"/>
            </w:pPr>
            <w:r>
              <w:t>2</w:t>
            </w:r>
          </w:p>
        </w:tc>
        <w:tc>
          <w:tcPr>
            <w:tcW w:w="1134" w:type="dxa"/>
            <w:vAlign w:val="top"/>
          </w:tcPr>
          <w:p w14:paraId="06B254D6">
            <w:pPr>
              <w:jc w:val="both"/>
              <w:rPr>
                <w:rFonts w:hint="default"/>
                <w:lang w:val="ru-RU"/>
              </w:rPr>
            </w:pPr>
            <w:r>
              <w:rPr>
                <w:rFonts w:hint="default"/>
                <w:lang w:val="ru-RU"/>
              </w:rPr>
              <w:t>13.01.25</w:t>
            </w:r>
          </w:p>
          <w:p w14:paraId="65E40BBF">
            <w:pPr>
              <w:jc w:val="both"/>
            </w:pPr>
            <w:r>
              <w:rPr>
                <w:rFonts w:hint="default"/>
                <w:lang w:val="ru-RU"/>
              </w:rPr>
              <w:t>18.01.25</w:t>
            </w:r>
          </w:p>
        </w:tc>
        <w:tc>
          <w:tcPr>
            <w:tcW w:w="1275" w:type="dxa"/>
          </w:tcPr>
          <w:p w14:paraId="4BC4AA2F">
            <w:pPr>
              <w:jc w:val="both"/>
            </w:pPr>
          </w:p>
        </w:tc>
      </w:tr>
      <w:tr w14:paraId="6F8E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B11ECF">
            <w:pPr>
              <w:jc w:val="both"/>
            </w:pPr>
            <w:r>
              <w:t>19-20</w:t>
            </w:r>
          </w:p>
        </w:tc>
        <w:tc>
          <w:tcPr>
            <w:tcW w:w="4854" w:type="dxa"/>
          </w:tcPr>
          <w:p w14:paraId="0B0255FD">
            <w:pPr>
              <w:autoSpaceDE w:val="0"/>
              <w:autoSpaceDN w:val="0"/>
              <w:adjustRightInd w:val="0"/>
              <w:jc w:val="both"/>
            </w:pPr>
            <w:r>
              <w:t>Финансовая пирамида, или как не попасть в</w:t>
            </w:r>
          </w:p>
          <w:p w14:paraId="3309DD45">
            <w:pPr>
              <w:jc w:val="both"/>
              <w:rPr>
                <w:b/>
              </w:rPr>
            </w:pPr>
            <w:r>
              <w:t>сети мошенников</w:t>
            </w:r>
          </w:p>
        </w:tc>
        <w:tc>
          <w:tcPr>
            <w:tcW w:w="1418" w:type="dxa"/>
          </w:tcPr>
          <w:p w14:paraId="6731FF7C">
            <w:pPr>
              <w:jc w:val="both"/>
            </w:pPr>
            <w:r>
              <w:t>2</w:t>
            </w:r>
          </w:p>
        </w:tc>
        <w:tc>
          <w:tcPr>
            <w:tcW w:w="1134" w:type="dxa"/>
            <w:vAlign w:val="top"/>
          </w:tcPr>
          <w:p w14:paraId="6C835568">
            <w:pPr>
              <w:jc w:val="both"/>
              <w:rPr>
                <w:rFonts w:hint="default"/>
                <w:lang w:val="ru-RU"/>
              </w:rPr>
            </w:pPr>
            <w:r>
              <w:rPr>
                <w:rFonts w:hint="default"/>
                <w:lang w:val="ru-RU"/>
              </w:rPr>
              <w:t>24.01.25</w:t>
            </w:r>
          </w:p>
          <w:p w14:paraId="7ADF0D22">
            <w:pPr>
              <w:jc w:val="both"/>
            </w:pPr>
            <w:r>
              <w:rPr>
                <w:rFonts w:hint="default"/>
                <w:lang w:val="ru-RU"/>
              </w:rPr>
              <w:t>01.02.25</w:t>
            </w:r>
          </w:p>
        </w:tc>
        <w:tc>
          <w:tcPr>
            <w:tcW w:w="1275" w:type="dxa"/>
          </w:tcPr>
          <w:p w14:paraId="45B523AD">
            <w:pPr>
              <w:jc w:val="both"/>
            </w:pPr>
          </w:p>
        </w:tc>
      </w:tr>
      <w:tr w14:paraId="37BE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3E8ABCC">
            <w:pPr>
              <w:jc w:val="both"/>
            </w:pPr>
            <w:r>
              <w:t>21-22</w:t>
            </w:r>
          </w:p>
        </w:tc>
        <w:tc>
          <w:tcPr>
            <w:tcW w:w="4854" w:type="dxa"/>
          </w:tcPr>
          <w:p w14:paraId="65D968D2">
            <w:pPr>
              <w:jc w:val="both"/>
              <w:rPr>
                <w:b/>
              </w:rPr>
            </w:pPr>
            <w:r>
              <w:t>Виды финансовых пирамид</w:t>
            </w:r>
          </w:p>
        </w:tc>
        <w:tc>
          <w:tcPr>
            <w:tcW w:w="1418" w:type="dxa"/>
          </w:tcPr>
          <w:p w14:paraId="4DB408FF">
            <w:pPr>
              <w:jc w:val="both"/>
            </w:pPr>
            <w:r>
              <w:t>2</w:t>
            </w:r>
          </w:p>
          <w:p w14:paraId="2E975232">
            <w:pPr>
              <w:jc w:val="both"/>
            </w:pPr>
          </w:p>
        </w:tc>
        <w:tc>
          <w:tcPr>
            <w:tcW w:w="1134" w:type="dxa"/>
            <w:vAlign w:val="top"/>
          </w:tcPr>
          <w:p w14:paraId="4EB2A0D9">
            <w:pPr>
              <w:jc w:val="both"/>
              <w:rPr>
                <w:rFonts w:hint="default"/>
                <w:lang w:val="ru-RU"/>
              </w:rPr>
            </w:pPr>
            <w:r>
              <w:rPr>
                <w:rFonts w:hint="default"/>
                <w:lang w:val="ru-RU"/>
              </w:rPr>
              <w:t>07.02.25</w:t>
            </w:r>
          </w:p>
          <w:p w14:paraId="4D4AB89C">
            <w:pPr>
              <w:jc w:val="both"/>
            </w:pPr>
            <w:r>
              <w:rPr>
                <w:rFonts w:hint="default"/>
                <w:lang w:val="ru-RU"/>
              </w:rPr>
              <w:t>14.02.25</w:t>
            </w:r>
          </w:p>
        </w:tc>
        <w:tc>
          <w:tcPr>
            <w:tcW w:w="1275" w:type="dxa"/>
          </w:tcPr>
          <w:p w14:paraId="2DFA71F5">
            <w:pPr>
              <w:jc w:val="both"/>
            </w:pPr>
          </w:p>
        </w:tc>
      </w:tr>
      <w:tr w14:paraId="56CC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B7877DC">
            <w:pPr>
              <w:jc w:val="both"/>
            </w:pPr>
            <w:r>
              <w:t>23-24</w:t>
            </w:r>
          </w:p>
        </w:tc>
        <w:tc>
          <w:tcPr>
            <w:tcW w:w="4854" w:type="dxa"/>
          </w:tcPr>
          <w:p w14:paraId="1640E047">
            <w:pPr>
              <w:autoSpaceDE w:val="0"/>
              <w:autoSpaceDN w:val="0"/>
              <w:adjustRightInd w:val="0"/>
              <w:jc w:val="both"/>
            </w:pPr>
            <w:r>
              <w:t>Виртуальные ловушки, или как не потерять деньги при работе в сети Интернет</w:t>
            </w:r>
          </w:p>
        </w:tc>
        <w:tc>
          <w:tcPr>
            <w:tcW w:w="1418" w:type="dxa"/>
          </w:tcPr>
          <w:p w14:paraId="7B96132F">
            <w:pPr>
              <w:jc w:val="both"/>
            </w:pPr>
            <w:r>
              <w:t>2</w:t>
            </w:r>
          </w:p>
        </w:tc>
        <w:tc>
          <w:tcPr>
            <w:tcW w:w="1134" w:type="dxa"/>
            <w:vAlign w:val="top"/>
          </w:tcPr>
          <w:p w14:paraId="0C6090F3">
            <w:pPr>
              <w:jc w:val="both"/>
              <w:rPr>
                <w:rFonts w:hint="default"/>
                <w:lang w:val="ru-RU"/>
              </w:rPr>
            </w:pPr>
            <w:r>
              <w:rPr>
                <w:rFonts w:hint="default"/>
                <w:lang w:val="ru-RU"/>
              </w:rPr>
              <w:t>21.02.25</w:t>
            </w:r>
          </w:p>
          <w:p w14:paraId="4A37AEBD">
            <w:pPr>
              <w:jc w:val="both"/>
            </w:pPr>
            <w:r>
              <w:rPr>
                <w:rFonts w:hint="default"/>
                <w:lang w:val="ru-RU"/>
              </w:rPr>
              <w:t>28.02.25</w:t>
            </w:r>
          </w:p>
        </w:tc>
        <w:tc>
          <w:tcPr>
            <w:tcW w:w="1275" w:type="dxa"/>
          </w:tcPr>
          <w:p w14:paraId="6E57A5C5">
            <w:pPr>
              <w:jc w:val="both"/>
            </w:pPr>
          </w:p>
        </w:tc>
      </w:tr>
      <w:tr w14:paraId="5095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336AA5">
            <w:pPr>
              <w:jc w:val="both"/>
            </w:pPr>
            <w:r>
              <w:t>25-26</w:t>
            </w:r>
          </w:p>
        </w:tc>
        <w:tc>
          <w:tcPr>
            <w:tcW w:w="4854" w:type="dxa"/>
          </w:tcPr>
          <w:p w14:paraId="476A42DC">
            <w:pPr>
              <w:autoSpaceDE w:val="0"/>
              <w:autoSpaceDN w:val="0"/>
              <w:adjustRightInd w:val="0"/>
              <w:jc w:val="both"/>
            </w:pPr>
            <w:r>
              <w:t>Сюжетно-ролевая обучающая игра. Ток-шоу «Все слышат»</w:t>
            </w:r>
          </w:p>
        </w:tc>
        <w:tc>
          <w:tcPr>
            <w:tcW w:w="1418" w:type="dxa"/>
          </w:tcPr>
          <w:p w14:paraId="3413539C">
            <w:pPr>
              <w:jc w:val="both"/>
            </w:pPr>
            <w:r>
              <w:t>2</w:t>
            </w:r>
          </w:p>
        </w:tc>
        <w:tc>
          <w:tcPr>
            <w:tcW w:w="1134" w:type="dxa"/>
            <w:vAlign w:val="top"/>
          </w:tcPr>
          <w:p w14:paraId="6EF164DE">
            <w:pPr>
              <w:jc w:val="both"/>
              <w:rPr>
                <w:rFonts w:hint="default"/>
                <w:lang w:val="ru-RU"/>
              </w:rPr>
            </w:pPr>
            <w:r>
              <w:rPr>
                <w:rFonts w:hint="default"/>
                <w:lang w:val="ru-RU"/>
              </w:rPr>
              <w:t>06.03.25</w:t>
            </w:r>
          </w:p>
          <w:p w14:paraId="7BC17C63">
            <w:pPr>
              <w:jc w:val="both"/>
            </w:pPr>
            <w:r>
              <w:rPr>
                <w:rFonts w:hint="default"/>
                <w:lang w:val="ru-RU"/>
              </w:rPr>
              <w:t>13.03.25</w:t>
            </w:r>
          </w:p>
        </w:tc>
        <w:tc>
          <w:tcPr>
            <w:tcW w:w="1275" w:type="dxa"/>
          </w:tcPr>
          <w:p w14:paraId="0EE7A331">
            <w:pPr>
              <w:jc w:val="both"/>
            </w:pPr>
          </w:p>
        </w:tc>
      </w:tr>
      <w:tr w14:paraId="5A81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gridSpan w:val="2"/>
          </w:tcPr>
          <w:p w14:paraId="074777A5">
            <w:pPr>
              <w:jc w:val="both"/>
            </w:pPr>
            <w:r>
              <w:rPr>
                <w:b/>
                <w:bCs/>
              </w:rPr>
              <w:t>Модуль 7. Обеспеченная старость: возможности пенсионного  накопления</w:t>
            </w:r>
          </w:p>
        </w:tc>
        <w:tc>
          <w:tcPr>
            <w:tcW w:w="1418" w:type="dxa"/>
          </w:tcPr>
          <w:p w14:paraId="2DBDCC23">
            <w:pPr>
              <w:jc w:val="both"/>
              <w:rPr>
                <w:b/>
              </w:rPr>
            </w:pPr>
            <w:r>
              <w:rPr>
                <w:b/>
              </w:rPr>
              <w:t>7</w:t>
            </w:r>
          </w:p>
        </w:tc>
        <w:tc>
          <w:tcPr>
            <w:tcW w:w="1134" w:type="dxa"/>
          </w:tcPr>
          <w:p w14:paraId="6DF3C539">
            <w:pPr>
              <w:jc w:val="both"/>
            </w:pPr>
          </w:p>
        </w:tc>
        <w:tc>
          <w:tcPr>
            <w:tcW w:w="1275" w:type="dxa"/>
          </w:tcPr>
          <w:p w14:paraId="0B42A630">
            <w:pPr>
              <w:jc w:val="both"/>
            </w:pPr>
          </w:p>
        </w:tc>
      </w:tr>
      <w:tr w14:paraId="5922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D1DA101">
            <w:pPr>
              <w:jc w:val="both"/>
            </w:pPr>
            <w:r>
              <w:t>27-28</w:t>
            </w:r>
          </w:p>
        </w:tc>
        <w:tc>
          <w:tcPr>
            <w:tcW w:w="4854" w:type="dxa"/>
          </w:tcPr>
          <w:p w14:paraId="26D30FE2">
            <w:pPr>
              <w:autoSpaceDE w:val="0"/>
              <w:autoSpaceDN w:val="0"/>
              <w:adjustRightInd w:val="0"/>
              <w:jc w:val="both"/>
            </w:pPr>
            <w:r>
              <w:t>Думай о пенсии смолоду, или как формируется пенсия</w:t>
            </w:r>
          </w:p>
        </w:tc>
        <w:tc>
          <w:tcPr>
            <w:tcW w:w="1418" w:type="dxa"/>
          </w:tcPr>
          <w:p w14:paraId="057A3A12">
            <w:pPr>
              <w:jc w:val="both"/>
            </w:pPr>
            <w:r>
              <w:t>2</w:t>
            </w:r>
          </w:p>
        </w:tc>
        <w:tc>
          <w:tcPr>
            <w:tcW w:w="1134" w:type="dxa"/>
            <w:vAlign w:val="top"/>
          </w:tcPr>
          <w:p w14:paraId="45E72445">
            <w:pPr>
              <w:jc w:val="both"/>
              <w:rPr>
                <w:rFonts w:hint="default"/>
                <w:lang w:val="ru-RU"/>
              </w:rPr>
            </w:pPr>
            <w:r>
              <w:rPr>
                <w:rFonts w:hint="default"/>
                <w:lang w:val="ru-RU"/>
              </w:rPr>
              <w:t>20.03.25</w:t>
            </w:r>
          </w:p>
          <w:p w14:paraId="1EFF45DB">
            <w:pPr>
              <w:jc w:val="both"/>
            </w:pPr>
            <w:r>
              <w:rPr>
                <w:rFonts w:hint="default"/>
                <w:lang w:val="ru-RU"/>
              </w:rPr>
              <w:t>03.04.25</w:t>
            </w:r>
          </w:p>
        </w:tc>
        <w:tc>
          <w:tcPr>
            <w:tcW w:w="1275" w:type="dxa"/>
          </w:tcPr>
          <w:p w14:paraId="7E32B40E">
            <w:pPr>
              <w:jc w:val="both"/>
            </w:pPr>
          </w:p>
        </w:tc>
      </w:tr>
      <w:tr w14:paraId="66A8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D67AFB2">
            <w:pPr>
              <w:jc w:val="both"/>
            </w:pPr>
            <w:r>
              <w:t>29-30</w:t>
            </w:r>
          </w:p>
        </w:tc>
        <w:tc>
          <w:tcPr>
            <w:tcW w:w="4854" w:type="dxa"/>
          </w:tcPr>
          <w:p w14:paraId="3A6747FF">
            <w:pPr>
              <w:autoSpaceDE w:val="0"/>
              <w:autoSpaceDN w:val="0"/>
              <w:adjustRightInd w:val="0"/>
              <w:jc w:val="both"/>
            </w:pPr>
            <w:r>
              <w:t>Как распорядиться своими пенсионными накоплениями</w:t>
            </w:r>
          </w:p>
        </w:tc>
        <w:tc>
          <w:tcPr>
            <w:tcW w:w="1418" w:type="dxa"/>
          </w:tcPr>
          <w:p w14:paraId="31B703A9">
            <w:pPr>
              <w:jc w:val="both"/>
            </w:pPr>
            <w:r>
              <w:t>2</w:t>
            </w:r>
          </w:p>
        </w:tc>
        <w:tc>
          <w:tcPr>
            <w:tcW w:w="1134" w:type="dxa"/>
            <w:vAlign w:val="top"/>
          </w:tcPr>
          <w:p w14:paraId="223BBCC9">
            <w:pPr>
              <w:jc w:val="both"/>
              <w:rPr>
                <w:rFonts w:hint="default"/>
                <w:lang w:val="ru-RU"/>
              </w:rPr>
            </w:pPr>
            <w:r>
              <w:rPr>
                <w:rFonts w:hint="default"/>
                <w:lang w:val="ru-RU"/>
              </w:rPr>
              <w:t>10.04.25</w:t>
            </w:r>
          </w:p>
          <w:p w14:paraId="0836E203">
            <w:pPr>
              <w:jc w:val="both"/>
            </w:pPr>
            <w:r>
              <w:rPr>
                <w:rFonts w:hint="default"/>
                <w:lang w:val="ru-RU"/>
              </w:rPr>
              <w:t>17.04.25</w:t>
            </w:r>
          </w:p>
        </w:tc>
        <w:tc>
          <w:tcPr>
            <w:tcW w:w="1275" w:type="dxa"/>
          </w:tcPr>
          <w:p w14:paraId="3F5749AA">
            <w:pPr>
              <w:jc w:val="both"/>
            </w:pPr>
          </w:p>
        </w:tc>
      </w:tr>
      <w:tr w14:paraId="1253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EE70B9">
            <w:pPr>
              <w:jc w:val="both"/>
            </w:pPr>
            <w:r>
              <w:t>31-32</w:t>
            </w:r>
          </w:p>
        </w:tc>
        <w:tc>
          <w:tcPr>
            <w:tcW w:w="4854" w:type="dxa"/>
          </w:tcPr>
          <w:p w14:paraId="03210F72">
            <w:pPr>
              <w:autoSpaceDE w:val="0"/>
              <w:autoSpaceDN w:val="0"/>
              <w:adjustRightInd w:val="0"/>
              <w:jc w:val="both"/>
            </w:pPr>
            <w:r>
              <w:t>Как выбрать негосударственный пенсионный фонд</w:t>
            </w:r>
          </w:p>
        </w:tc>
        <w:tc>
          <w:tcPr>
            <w:tcW w:w="1418" w:type="dxa"/>
          </w:tcPr>
          <w:p w14:paraId="3211D8AE">
            <w:pPr>
              <w:jc w:val="both"/>
            </w:pPr>
            <w:r>
              <w:t>2</w:t>
            </w:r>
          </w:p>
        </w:tc>
        <w:tc>
          <w:tcPr>
            <w:tcW w:w="1134" w:type="dxa"/>
            <w:vAlign w:val="top"/>
          </w:tcPr>
          <w:p w14:paraId="5E04D462">
            <w:pPr>
              <w:jc w:val="both"/>
              <w:rPr>
                <w:rFonts w:hint="default"/>
                <w:lang w:val="ru-RU"/>
              </w:rPr>
            </w:pPr>
            <w:r>
              <w:rPr>
                <w:rFonts w:hint="default"/>
                <w:lang w:val="ru-RU"/>
              </w:rPr>
              <w:t>24.04.25</w:t>
            </w:r>
          </w:p>
          <w:p w14:paraId="6D0F5A17">
            <w:pPr>
              <w:jc w:val="both"/>
            </w:pPr>
            <w:r>
              <w:rPr>
                <w:rFonts w:hint="default"/>
                <w:lang w:val="ru-RU"/>
              </w:rPr>
              <w:t>10.05.25</w:t>
            </w:r>
          </w:p>
        </w:tc>
        <w:tc>
          <w:tcPr>
            <w:tcW w:w="1275" w:type="dxa"/>
          </w:tcPr>
          <w:p w14:paraId="1B2DCFF8">
            <w:pPr>
              <w:jc w:val="both"/>
            </w:pPr>
          </w:p>
        </w:tc>
      </w:tr>
      <w:tr w14:paraId="089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33764A">
            <w:pPr>
              <w:jc w:val="both"/>
            </w:pPr>
            <w:r>
              <w:t>33</w:t>
            </w:r>
          </w:p>
        </w:tc>
        <w:tc>
          <w:tcPr>
            <w:tcW w:w="4854" w:type="dxa"/>
          </w:tcPr>
          <w:p w14:paraId="2344D784">
            <w:pPr>
              <w:autoSpaceDE w:val="0"/>
              <w:autoSpaceDN w:val="0"/>
              <w:adjustRightInd w:val="0"/>
              <w:jc w:val="both"/>
            </w:pPr>
            <w:r>
              <w:t>Обучающая игра «Выбери свой негосударственный пенсионный фонд»</w:t>
            </w:r>
          </w:p>
        </w:tc>
        <w:tc>
          <w:tcPr>
            <w:tcW w:w="1418" w:type="dxa"/>
          </w:tcPr>
          <w:p w14:paraId="4D3CAE49">
            <w:pPr>
              <w:jc w:val="both"/>
            </w:pPr>
            <w:r>
              <w:t>1</w:t>
            </w:r>
          </w:p>
        </w:tc>
        <w:tc>
          <w:tcPr>
            <w:tcW w:w="1134" w:type="dxa"/>
          </w:tcPr>
          <w:p w14:paraId="3F72A94B">
            <w:pPr>
              <w:jc w:val="both"/>
              <w:rPr>
                <w:rFonts w:hint="default"/>
                <w:lang w:val="ru-RU"/>
              </w:rPr>
            </w:pPr>
            <w:r>
              <w:rPr>
                <w:rFonts w:hint="default"/>
                <w:lang w:val="ru-RU"/>
              </w:rPr>
              <w:t>15.05.25</w:t>
            </w:r>
          </w:p>
        </w:tc>
        <w:tc>
          <w:tcPr>
            <w:tcW w:w="1275" w:type="dxa"/>
          </w:tcPr>
          <w:p w14:paraId="098D3BE1">
            <w:pPr>
              <w:jc w:val="both"/>
            </w:pPr>
          </w:p>
        </w:tc>
      </w:tr>
      <w:tr w14:paraId="7142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EC281F">
            <w:pPr>
              <w:jc w:val="both"/>
            </w:pPr>
            <w:r>
              <w:t>34</w:t>
            </w:r>
          </w:p>
        </w:tc>
        <w:tc>
          <w:tcPr>
            <w:tcW w:w="4854" w:type="dxa"/>
          </w:tcPr>
          <w:p w14:paraId="500651E0">
            <w:pPr>
              <w:jc w:val="both"/>
            </w:pPr>
            <w:r>
              <w:rPr>
                <w:b/>
                <w:bCs/>
              </w:rPr>
              <w:t>Итоговый контроль по курсу</w:t>
            </w:r>
          </w:p>
        </w:tc>
        <w:tc>
          <w:tcPr>
            <w:tcW w:w="1418" w:type="dxa"/>
          </w:tcPr>
          <w:p w14:paraId="00830632">
            <w:pPr>
              <w:jc w:val="both"/>
              <w:rPr>
                <w:b/>
              </w:rPr>
            </w:pPr>
            <w:r>
              <w:rPr>
                <w:b/>
              </w:rPr>
              <w:t>1</w:t>
            </w:r>
          </w:p>
        </w:tc>
        <w:tc>
          <w:tcPr>
            <w:tcW w:w="1134" w:type="dxa"/>
          </w:tcPr>
          <w:p w14:paraId="1CA22D75">
            <w:pPr>
              <w:jc w:val="both"/>
              <w:rPr>
                <w:rFonts w:hint="default"/>
                <w:lang w:val="ru-RU"/>
              </w:rPr>
            </w:pPr>
            <w:r>
              <w:rPr>
                <w:rFonts w:hint="default"/>
                <w:lang w:val="ru-RU"/>
              </w:rPr>
              <w:t>21.05.25</w:t>
            </w:r>
          </w:p>
        </w:tc>
        <w:tc>
          <w:tcPr>
            <w:tcW w:w="1275" w:type="dxa"/>
          </w:tcPr>
          <w:p w14:paraId="0D166CAA">
            <w:pPr>
              <w:jc w:val="both"/>
            </w:pPr>
          </w:p>
        </w:tc>
      </w:tr>
    </w:tbl>
    <w:p w14:paraId="6296D091">
      <w:pPr>
        <w:jc w:val="both"/>
      </w:pPr>
    </w:p>
    <w:sectPr>
      <w:footerReference r:id="rId3" w:type="default"/>
      <w:pgSz w:w="11906" w:h="16838"/>
      <w:pgMar w:top="1134" w:right="850"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NewtonCSanPin">
    <w:altName w:val="Times New Roman"/>
    <w:panose1 w:val="00000000000000000000"/>
    <w:charset w:val="CC"/>
    <w:family w:val="auto"/>
    <w:pitch w:val="default"/>
    <w:sig w:usb0="00000000" w:usb1="00000000" w:usb2="00000000" w:usb3="00000000" w:csb0="00000005"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73C0">
    <w:pPr>
      <w:pStyle w:val="14"/>
      <w:jc w:val="right"/>
    </w:pPr>
    <w:r>
      <w:fldChar w:fldCharType="begin"/>
    </w:r>
    <w:r>
      <w:instrText xml:space="preserve"> PAGE   \* MERGEFORMAT </w:instrText>
    </w:r>
    <w:r>
      <w:fldChar w:fldCharType="separate"/>
    </w:r>
    <w:r>
      <w:t>5</w:t>
    </w:r>
    <w:r>
      <w:fldChar w:fldCharType="end"/>
    </w:r>
  </w:p>
  <w:p w14:paraId="5F9E2899">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632B6"/>
    <w:multiLevelType w:val="multilevel"/>
    <w:tmpl w:val="19A632B6"/>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3F17169F"/>
    <w:multiLevelType w:val="multilevel"/>
    <w:tmpl w:val="3F17169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documentProtection w:enforcement="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DC0A88"/>
    <w:rsid w:val="00002427"/>
    <w:rsid w:val="00002731"/>
    <w:rsid w:val="00005D86"/>
    <w:rsid w:val="00010156"/>
    <w:rsid w:val="000157C3"/>
    <w:rsid w:val="00032FB1"/>
    <w:rsid w:val="00044AA2"/>
    <w:rsid w:val="00050689"/>
    <w:rsid w:val="00050F74"/>
    <w:rsid w:val="0005211E"/>
    <w:rsid w:val="00062B07"/>
    <w:rsid w:val="00064360"/>
    <w:rsid w:val="0007326F"/>
    <w:rsid w:val="000B06C9"/>
    <w:rsid w:val="000D34CA"/>
    <w:rsid w:val="001141AB"/>
    <w:rsid w:val="00121BC7"/>
    <w:rsid w:val="00124233"/>
    <w:rsid w:val="00124D43"/>
    <w:rsid w:val="0016708D"/>
    <w:rsid w:val="001841C8"/>
    <w:rsid w:val="001963C8"/>
    <w:rsid w:val="001C1948"/>
    <w:rsid w:val="001D7BAB"/>
    <w:rsid w:val="001E3C56"/>
    <w:rsid w:val="001E5325"/>
    <w:rsid w:val="001E5C88"/>
    <w:rsid w:val="001F0B88"/>
    <w:rsid w:val="0020792B"/>
    <w:rsid w:val="00210984"/>
    <w:rsid w:val="0024695C"/>
    <w:rsid w:val="0027552C"/>
    <w:rsid w:val="00285022"/>
    <w:rsid w:val="00287F82"/>
    <w:rsid w:val="00291C0E"/>
    <w:rsid w:val="002936F3"/>
    <w:rsid w:val="00297790"/>
    <w:rsid w:val="002B73B4"/>
    <w:rsid w:val="002C0C5E"/>
    <w:rsid w:val="002D6438"/>
    <w:rsid w:val="002F5FB7"/>
    <w:rsid w:val="0031076A"/>
    <w:rsid w:val="003333D5"/>
    <w:rsid w:val="00334027"/>
    <w:rsid w:val="00341478"/>
    <w:rsid w:val="00345BC0"/>
    <w:rsid w:val="00357D39"/>
    <w:rsid w:val="00394C51"/>
    <w:rsid w:val="0039583C"/>
    <w:rsid w:val="003963FB"/>
    <w:rsid w:val="00397D1D"/>
    <w:rsid w:val="003A0041"/>
    <w:rsid w:val="003B3B6C"/>
    <w:rsid w:val="003E7A75"/>
    <w:rsid w:val="00413CF7"/>
    <w:rsid w:val="00425292"/>
    <w:rsid w:val="004303D2"/>
    <w:rsid w:val="00435A33"/>
    <w:rsid w:val="00455767"/>
    <w:rsid w:val="00462F96"/>
    <w:rsid w:val="00466227"/>
    <w:rsid w:val="00471C89"/>
    <w:rsid w:val="00491BA7"/>
    <w:rsid w:val="004A7AB3"/>
    <w:rsid w:val="004B1DE5"/>
    <w:rsid w:val="004B410B"/>
    <w:rsid w:val="004B4F2C"/>
    <w:rsid w:val="004C64D4"/>
    <w:rsid w:val="004D2389"/>
    <w:rsid w:val="004F4D6A"/>
    <w:rsid w:val="004F5011"/>
    <w:rsid w:val="00510F68"/>
    <w:rsid w:val="00513138"/>
    <w:rsid w:val="00520211"/>
    <w:rsid w:val="005277C3"/>
    <w:rsid w:val="00530115"/>
    <w:rsid w:val="00533F78"/>
    <w:rsid w:val="0053702C"/>
    <w:rsid w:val="005550DE"/>
    <w:rsid w:val="005B1451"/>
    <w:rsid w:val="005B3B85"/>
    <w:rsid w:val="005B5CE1"/>
    <w:rsid w:val="005B7879"/>
    <w:rsid w:val="005C58EF"/>
    <w:rsid w:val="005F4A3B"/>
    <w:rsid w:val="005F4DEB"/>
    <w:rsid w:val="00601E2C"/>
    <w:rsid w:val="006143B0"/>
    <w:rsid w:val="00627966"/>
    <w:rsid w:val="00642316"/>
    <w:rsid w:val="0064443E"/>
    <w:rsid w:val="006636D2"/>
    <w:rsid w:val="00672372"/>
    <w:rsid w:val="00676B17"/>
    <w:rsid w:val="00683C40"/>
    <w:rsid w:val="00687728"/>
    <w:rsid w:val="006956D2"/>
    <w:rsid w:val="006B0906"/>
    <w:rsid w:val="006D50BC"/>
    <w:rsid w:val="006E2BAA"/>
    <w:rsid w:val="006E499F"/>
    <w:rsid w:val="006E68FE"/>
    <w:rsid w:val="007027DE"/>
    <w:rsid w:val="0070349C"/>
    <w:rsid w:val="00706565"/>
    <w:rsid w:val="0071582B"/>
    <w:rsid w:val="0073507B"/>
    <w:rsid w:val="0073562D"/>
    <w:rsid w:val="00737FEE"/>
    <w:rsid w:val="00750B5C"/>
    <w:rsid w:val="0075491D"/>
    <w:rsid w:val="00763423"/>
    <w:rsid w:val="00767250"/>
    <w:rsid w:val="00767BD0"/>
    <w:rsid w:val="007B331B"/>
    <w:rsid w:val="007B4CA6"/>
    <w:rsid w:val="007C69DA"/>
    <w:rsid w:val="007D488F"/>
    <w:rsid w:val="0081437E"/>
    <w:rsid w:val="00815DF8"/>
    <w:rsid w:val="00834834"/>
    <w:rsid w:val="008476C6"/>
    <w:rsid w:val="00860F0C"/>
    <w:rsid w:val="008750CA"/>
    <w:rsid w:val="00887A16"/>
    <w:rsid w:val="00897386"/>
    <w:rsid w:val="008D2999"/>
    <w:rsid w:val="008D6FAC"/>
    <w:rsid w:val="008E0A5B"/>
    <w:rsid w:val="008E2009"/>
    <w:rsid w:val="008E510C"/>
    <w:rsid w:val="0090499F"/>
    <w:rsid w:val="00912D7A"/>
    <w:rsid w:val="009245DB"/>
    <w:rsid w:val="00931A86"/>
    <w:rsid w:val="009344A7"/>
    <w:rsid w:val="00944E7A"/>
    <w:rsid w:val="009562CE"/>
    <w:rsid w:val="009610F0"/>
    <w:rsid w:val="0096703E"/>
    <w:rsid w:val="009804ED"/>
    <w:rsid w:val="00987956"/>
    <w:rsid w:val="00987C98"/>
    <w:rsid w:val="009A0961"/>
    <w:rsid w:val="009A5845"/>
    <w:rsid w:val="009A7243"/>
    <w:rsid w:val="009B1331"/>
    <w:rsid w:val="009B2D9D"/>
    <w:rsid w:val="009B3D0C"/>
    <w:rsid w:val="009B3E6D"/>
    <w:rsid w:val="009C73B7"/>
    <w:rsid w:val="009C7C03"/>
    <w:rsid w:val="009E1805"/>
    <w:rsid w:val="009E1F92"/>
    <w:rsid w:val="009E4C92"/>
    <w:rsid w:val="009E5D75"/>
    <w:rsid w:val="009E6AC7"/>
    <w:rsid w:val="009F072D"/>
    <w:rsid w:val="009F4055"/>
    <w:rsid w:val="009F7C9D"/>
    <w:rsid w:val="00A10FD2"/>
    <w:rsid w:val="00A12283"/>
    <w:rsid w:val="00A23048"/>
    <w:rsid w:val="00A24A3F"/>
    <w:rsid w:val="00A25903"/>
    <w:rsid w:val="00A25D3A"/>
    <w:rsid w:val="00A27563"/>
    <w:rsid w:val="00A33558"/>
    <w:rsid w:val="00A34FAA"/>
    <w:rsid w:val="00A50AFF"/>
    <w:rsid w:val="00A70362"/>
    <w:rsid w:val="00A73C07"/>
    <w:rsid w:val="00A861C7"/>
    <w:rsid w:val="00A91A9A"/>
    <w:rsid w:val="00A9301B"/>
    <w:rsid w:val="00A96959"/>
    <w:rsid w:val="00AA0FC1"/>
    <w:rsid w:val="00AA3BE6"/>
    <w:rsid w:val="00AD4678"/>
    <w:rsid w:val="00AD5CD5"/>
    <w:rsid w:val="00B1191B"/>
    <w:rsid w:val="00B12982"/>
    <w:rsid w:val="00B17F46"/>
    <w:rsid w:val="00B21D77"/>
    <w:rsid w:val="00B2447D"/>
    <w:rsid w:val="00B329CA"/>
    <w:rsid w:val="00B46C9E"/>
    <w:rsid w:val="00B55B5B"/>
    <w:rsid w:val="00B56A92"/>
    <w:rsid w:val="00B64954"/>
    <w:rsid w:val="00B7100E"/>
    <w:rsid w:val="00B84389"/>
    <w:rsid w:val="00B9142A"/>
    <w:rsid w:val="00B936F6"/>
    <w:rsid w:val="00BA24E8"/>
    <w:rsid w:val="00BB66D4"/>
    <w:rsid w:val="00BC5110"/>
    <w:rsid w:val="00BC7956"/>
    <w:rsid w:val="00BD134A"/>
    <w:rsid w:val="00BE7904"/>
    <w:rsid w:val="00BF3E87"/>
    <w:rsid w:val="00C10E8A"/>
    <w:rsid w:val="00C1217C"/>
    <w:rsid w:val="00C139ED"/>
    <w:rsid w:val="00C15AD9"/>
    <w:rsid w:val="00C21E56"/>
    <w:rsid w:val="00C25011"/>
    <w:rsid w:val="00C57B39"/>
    <w:rsid w:val="00C624F6"/>
    <w:rsid w:val="00C81903"/>
    <w:rsid w:val="00C94103"/>
    <w:rsid w:val="00CB1892"/>
    <w:rsid w:val="00CB1F1D"/>
    <w:rsid w:val="00CB7F89"/>
    <w:rsid w:val="00CC7003"/>
    <w:rsid w:val="00CE06BA"/>
    <w:rsid w:val="00D11D52"/>
    <w:rsid w:val="00D144A6"/>
    <w:rsid w:val="00D2232F"/>
    <w:rsid w:val="00D2336A"/>
    <w:rsid w:val="00D41637"/>
    <w:rsid w:val="00D50815"/>
    <w:rsid w:val="00D57DA5"/>
    <w:rsid w:val="00D926D6"/>
    <w:rsid w:val="00D9430B"/>
    <w:rsid w:val="00DA48B6"/>
    <w:rsid w:val="00DA5D0D"/>
    <w:rsid w:val="00DB0C1B"/>
    <w:rsid w:val="00DB379B"/>
    <w:rsid w:val="00DB3BD2"/>
    <w:rsid w:val="00DC0A88"/>
    <w:rsid w:val="00DC29E7"/>
    <w:rsid w:val="00DC6F73"/>
    <w:rsid w:val="00DD37A1"/>
    <w:rsid w:val="00DD639E"/>
    <w:rsid w:val="00DE4E10"/>
    <w:rsid w:val="00DE4E22"/>
    <w:rsid w:val="00DF4594"/>
    <w:rsid w:val="00E07E04"/>
    <w:rsid w:val="00E2712D"/>
    <w:rsid w:val="00E315C9"/>
    <w:rsid w:val="00E429A8"/>
    <w:rsid w:val="00E54B50"/>
    <w:rsid w:val="00E64FF0"/>
    <w:rsid w:val="00E739A9"/>
    <w:rsid w:val="00E9406F"/>
    <w:rsid w:val="00E940FE"/>
    <w:rsid w:val="00EA1313"/>
    <w:rsid w:val="00EA74B7"/>
    <w:rsid w:val="00EB601F"/>
    <w:rsid w:val="00EB6101"/>
    <w:rsid w:val="00EB719A"/>
    <w:rsid w:val="00ED12C1"/>
    <w:rsid w:val="00EE35D8"/>
    <w:rsid w:val="00EF32E6"/>
    <w:rsid w:val="00EF703D"/>
    <w:rsid w:val="00EF70BC"/>
    <w:rsid w:val="00F25771"/>
    <w:rsid w:val="00F263E2"/>
    <w:rsid w:val="00F27578"/>
    <w:rsid w:val="00F51A62"/>
    <w:rsid w:val="00F55D88"/>
    <w:rsid w:val="00F70610"/>
    <w:rsid w:val="00F737CF"/>
    <w:rsid w:val="00F94503"/>
    <w:rsid w:val="00FA0638"/>
    <w:rsid w:val="00FA1B61"/>
    <w:rsid w:val="00FA4D95"/>
    <w:rsid w:val="00FA54F9"/>
    <w:rsid w:val="00FA5690"/>
    <w:rsid w:val="00FC0CEA"/>
    <w:rsid w:val="00FC34F0"/>
    <w:rsid w:val="00FC5B6A"/>
    <w:rsid w:val="00FF183E"/>
    <w:rsid w:val="00FF5C0F"/>
    <w:rsid w:val="320A2BAD"/>
    <w:rsid w:val="377745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paragraph" w:styleId="4">
    <w:name w:val="heading 5"/>
    <w:basedOn w:val="1"/>
    <w:next w:val="1"/>
    <w:qFormat/>
    <w:uiPriority w:val="0"/>
    <w:pPr>
      <w:spacing w:before="240" w:after="60"/>
      <w:outlineLvl w:val="4"/>
    </w:pPr>
    <w:rPr>
      <w:b/>
      <w:bCs/>
      <w:i/>
      <w:iCs/>
      <w:sz w:val="26"/>
      <w:szCs w:val="26"/>
    </w:rPr>
  </w:style>
  <w:style w:type="paragraph" w:styleId="5">
    <w:name w:val="heading 6"/>
    <w:basedOn w:val="1"/>
    <w:next w:val="1"/>
    <w:qFormat/>
    <w:uiPriority w:val="0"/>
    <w:pPr>
      <w:spacing w:before="240" w:after="60"/>
      <w:outlineLvl w:val="5"/>
    </w:pPr>
    <w:rPr>
      <w:b/>
      <w:bCs/>
      <w:sz w:val="22"/>
      <w:szCs w:val="22"/>
    </w:rPr>
  </w:style>
  <w:style w:type="paragraph" w:styleId="6">
    <w:name w:val="heading 7"/>
    <w:basedOn w:val="1"/>
    <w:next w:val="1"/>
    <w:link w:val="22"/>
    <w:qFormat/>
    <w:uiPriority w:val="0"/>
    <w:pPr>
      <w:spacing w:before="240" w:after="60"/>
      <w:outlineLvl w:val="6"/>
    </w:pPr>
    <w:rPr>
      <w:rFonts w:ascii="Calibri" w:hAnsi="Calibri"/>
      <w:lang w:eastAsia="ja-JP"/>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header"/>
    <w:basedOn w:val="1"/>
    <w:link w:val="26"/>
    <w:qFormat/>
    <w:uiPriority w:val="0"/>
    <w:pPr>
      <w:tabs>
        <w:tab w:val="center" w:pos="4677"/>
        <w:tab w:val="right" w:pos="9355"/>
      </w:tabs>
    </w:pPr>
  </w:style>
  <w:style w:type="paragraph" w:styleId="11">
    <w:name w:val="Body Text"/>
    <w:basedOn w:val="1"/>
    <w:link w:val="23"/>
    <w:uiPriority w:val="0"/>
    <w:pPr>
      <w:spacing w:after="120"/>
    </w:pPr>
  </w:style>
  <w:style w:type="paragraph" w:styleId="12">
    <w:name w:val="Body Text First Indent"/>
    <w:basedOn w:val="11"/>
    <w:link w:val="24"/>
    <w:uiPriority w:val="0"/>
    <w:pPr>
      <w:ind w:firstLine="210"/>
    </w:pPr>
  </w:style>
  <w:style w:type="paragraph" w:styleId="13">
    <w:name w:val="Body Text Indent"/>
    <w:basedOn w:val="1"/>
    <w:qFormat/>
    <w:uiPriority w:val="0"/>
    <w:pPr>
      <w:spacing w:after="120"/>
      <w:ind w:left="283"/>
    </w:pPr>
  </w:style>
  <w:style w:type="paragraph" w:styleId="14">
    <w:name w:val="footer"/>
    <w:basedOn w:val="1"/>
    <w:link w:val="27"/>
    <w:uiPriority w:val="99"/>
    <w:pPr>
      <w:tabs>
        <w:tab w:val="center" w:pos="4677"/>
        <w:tab w:val="right" w:pos="9355"/>
      </w:tabs>
    </w:pPr>
  </w:style>
  <w:style w:type="paragraph" w:styleId="15">
    <w:name w:val="Normal (Web)"/>
    <w:basedOn w:val="1"/>
    <w:qFormat/>
    <w:uiPriority w:val="0"/>
    <w:pPr>
      <w:spacing w:before="100" w:beforeAutospacing="1" w:after="119"/>
    </w:pPr>
  </w:style>
  <w:style w:type="paragraph" w:styleId="16">
    <w:name w:val="List 3"/>
    <w:basedOn w:val="1"/>
    <w:qFormat/>
    <w:uiPriority w:val="0"/>
    <w:pPr>
      <w:ind w:left="849" w:hanging="283"/>
      <w:jc w:val="both"/>
    </w:pPr>
    <w:rPr>
      <w:rFonts w:eastAsia="Calibri"/>
    </w:rPr>
  </w:style>
  <w:style w:type="table" w:styleId="17">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Абзац списка1"/>
    <w:basedOn w:val="1"/>
    <w:qFormat/>
    <w:uiPriority w:val="0"/>
    <w:pPr>
      <w:spacing w:after="200" w:line="276" w:lineRule="auto"/>
      <w:ind w:left="720"/>
      <w:contextualSpacing/>
    </w:pPr>
    <w:rPr>
      <w:rFonts w:ascii="Calibri" w:hAnsi="Calibri" w:eastAsia="Calibri"/>
      <w:sz w:val="22"/>
      <w:szCs w:val="22"/>
    </w:rPr>
  </w:style>
  <w:style w:type="character" w:customStyle="1" w:styleId="19">
    <w:name w:val="apple-converted-space"/>
    <w:basedOn w:val="7"/>
    <w:qFormat/>
    <w:uiPriority w:val="0"/>
  </w:style>
  <w:style w:type="paragraph" w:customStyle="1" w:styleId="20">
    <w:name w:val="Без интервала1"/>
    <w:qFormat/>
    <w:uiPriority w:val="0"/>
    <w:rPr>
      <w:rFonts w:ascii="Calibri" w:hAnsi="Calibri" w:eastAsia="Times New Roman" w:cs="Times New Roman"/>
      <w:sz w:val="22"/>
      <w:szCs w:val="22"/>
      <w:lang w:val="ru-RU" w:eastAsia="en-US" w:bidi="ar-SA"/>
    </w:rPr>
  </w:style>
  <w:style w:type="paragraph" w:styleId="21">
    <w:name w:val="List Paragraph"/>
    <w:basedOn w:val="1"/>
    <w:qFormat/>
    <w:uiPriority w:val="34"/>
    <w:pPr>
      <w:ind w:left="720"/>
    </w:pPr>
    <w:rPr>
      <w:rFonts w:eastAsia="MS Mincho"/>
      <w:lang w:eastAsia="ja-JP"/>
    </w:rPr>
  </w:style>
  <w:style w:type="character" w:customStyle="1" w:styleId="22">
    <w:name w:val="Заголовок 7 Знак"/>
    <w:link w:val="6"/>
    <w:semiHidden/>
    <w:qFormat/>
    <w:uiPriority w:val="0"/>
    <w:rPr>
      <w:rFonts w:ascii="Calibri" w:hAnsi="Calibri"/>
      <w:sz w:val="24"/>
      <w:szCs w:val="24"/>
      <w:lang w:val="ru-RU" w:eastAsia="ja-JP" w:bidi="ar-SA"/>
    </w:rPr>
  </w:style>
  <w:style w:type="character" w:customStyle="1" w:styleId="23">
    <w:name w:val="Основной текст Знак"/>
    <w:link w:val="11"/>
    <w:uiPriority w:val="0"/>
    <w:rPr>
      <w:sz w:val="24"/>
      <w:szCs w:val="24"/>
    </w:rPr>
  </w:style>
  <w:style w:type="character" w:customStyle="1" w:styleId="24">
    <w:name w:val="Красная строка Знак"/>
    <w:basedOn w:val="23"/>
    <w:link w:val="12"/>
    <w:qFormat/>
    <w:uiPriority w:val="0"/>
  </w:style>
  <w:style w:type="paragraph" w:customStyle="1" w:styleId="25">
    <w:name w:val="Абзац списка11"/>
    <w:basedOn w:val="1"/>
    <w:uiPriority w:val="0"/>
    <w:pPr>
      <w:ind w:left="720"/>
    </w:pPr>
    <w:rPr>
      <w:rFonts w:eastAsia="MS Mincho"/>
      <w:lang w:eastAsia="ja-JP"/>
    </w:rPr>
  </w:style>
  <w:style w:type="character" w:customStyle="1" w:styleId="26">
    <w:name w:val="Верхний колонтитул Знак"/>
    <w:link w:val="10"/>
    <w:uiPriority w:val="0"/>
    <w:rPr>
      <w:sz w:val="24"/>
      <w:szCs w:val="24"/>
    </w:rPr>
  </w:style>
  <w:style w:type="character" w:customStyle="1" w:styleId="27">
    <w:name w:val="Нижний колонтитул Знак"/>
    <w:link w:val="14"/>
    <w:uiPriority w:val="99"/>
    <w:rPr>
      <w:sz w:val="24"/>
      <w:szCs w:val="24"/>
    </w:rPr>
  </w:style>
  <w:style w:type="paragraph" w:customStyle="1" w:styleId="28">
    <w:name w:val="Основной"/>
    <w:basedOn w:val="1"/>
    <w:uiPriority w:val="0"/>
    <w:pPr>
      <w:autoSpaceDE w:val="0"/>
      <w:autoSpaceDN w:val="0"/>
      <w:adjustRightInd w:val="0"/>
      <w:spacing w:line="214" w:lineRule="atLeast"/>
      <w:ind w:firstLine="283"/>
      <w:jc w:val="both"/>
    </w:pPr>
    <w:rPr>
      <w:rFonts w:ascii="NewtonCSanPin" w:hAnsi="NewtonCSanPin" w:cs="NewtonCSanPin"/>
      <w:color w:val="000000"/>
      <w:sz w:val="21"/>
      <w:szCs w:val="21"/>
    </w:rPr>
  </w:style>
  <w:style w:type="paragraph" w:customStyle="1" w:styleId="29">
    <w:name w:val="Без интервала2"/>
    <w:qFormat/>
    <w:uiPriority w:val="99"/>
    <w:rPr>
      <w:rFonts w:ascii="Calibri" w:hAnsi="Calibri" w:eastAsia="Times New Roman" w:cs="Times New Roman"/>
      <w:sz w:val="22"/>
      <w:szCs w:val="22"/>
      <w:lang w:val="ru-RU" w:eastAsia="en-US" w:bidi="ar-SA"/>
    </w:rPr>
  </w:style>
  <w:style w:type="paragraph" w:customStyle="1" w:styleId="30">
    <w:name w:val="стиль2"/>
    <w:basedOn w:val="1"/>
    <w:qFormat/>
    <w:uiPriority w:val="99"/>
    <w:pPr>
      <w:autoSpaceDE w:val="0"/>
      <w:autoSpaceDN w:val="0"/>
      <w:adjustRightInd w:val="0"/>
      <w:spacing w:before="100" w:after="100"/>
    </w:pPr>
    <w:rPr>
      <w:rFonts w:ascii="Tahoma" w:hAnsi="Tahoma" w:cs="Tahoma"/>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МСШ №1</Company>
  <Pages>8</Pages>
  <Words>2486</Words>
  <Characters>14173</Characters>
  <Lines>118</Lines>
  <Paragraphs>33</Paragraphs>
  <TotalTime>10</TotalTime>
  <ScaleCrop>false</ScaleCrop>
  <LinksUpToDate>false</LinksUpToDate>
  <CharactersWithSpaces>16626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2022-11-09T06:41:00Z</dcterms:created>
  <dc:creator>Клюев Александр Яковлевич</dc:creator>
  <cp:lastModifiedBy>ОММ</cp:lastModifiedBy>
  <cp:lastPrinted>2019-09-15T13:03:00Z</cp:lastPrinted>
  <dcterms:modified xsi:type="dcterms:W3CDTF">2024-12-05T08:44:02Z</dcterms:modified>
  <dc:title>Муниципальное бюджетное  общеобразовательное учреждение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803EA9724AB146108F0A2C8AB66F1DAA_12</vt:lpwstr>
  </property>
</Properties>
</file>